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B84A" w14:textId="77777777" w:rsidR="002E4D1D" w:rsidRPr="008D0FE6" w:rsidRDefault="00C65AE5" w:rsidP="008D0FE6">
      <w:pPr>
        <w:pStyle w:val="NoSpacing2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8D0FE6">
        <w:rPr>
          <w:rFonts w:ascii="TH Niramit AS" w:hAnsi="TH Niramit AS" w:cs="TH Niramit AS"/>
          <w:b/>
          <w:bCs/>
          <w:sz w:val="40"/>
          <w:szCs w:val="40"/>
          <w:cs/>
        </w:rPr>
        <w:t>กระบวน</w:t>
      </w:r>
      <w:r w:rsidR="00233855" w:rsidRPr="008D0FE6">
        <w:rPr>
          <w:rFonts w:ascii="TH Niramit AS" w:hAnsi="TH Niramit AS" w:cs="TH Niramit AS"/>
          <w:b/>
          <w:bCs/>
          <w:sz w:val="40"/>
          <w:szCs w:val="40"/>
          <w:cs/>
        </w:rPr>
        <w:t>การจัดการความรู้แหล่งเรียนรู้</w:t>
      </w:r>
      <w:r w:rsidR="001974BD" w:rsidRPr="008D0FE6">
        <w:rPr>
          <w:rFonts w:ascii="TH Niramit AS" w:hAnsi="TH Niramit AS" w:cs="TH Niramit AS"/>
          <w:b/>
          <w:bCs/>
          <w:sz w:val="40"/>
          <w:szCs w:val="40"/>
          <w:cs/>
        </w:rPr>
        <w:t>ใน</w:t>
      </w:r>
      <w:r w:rsidR="00233855" w:rsidRPr="008D0FE6">
        <w:rPr>
          <w:rFonts w:ascii="TH Niramit AS" w:hAnsi="TH Niramit AS" w:cs="TH Niramit AS"/>
          <w:b/>
          <w:bCs/>
          <w:sz w:val="40"/>
          <w:szCs w:val="40"/>
          <w:cs/>
        </w:rPr>
        <w:t>สถานศึกษา</w:t>
      </w:r>
      <w:r w:rsidR="00233855" w:rsidRPr="008D0FE6">
        <w:rPr>
          <w:rFonts w:ascii="TH Niramit AS" w:hAnsi="TH Niramit AS" w:cs="TH Niramit AS"/>
          <w:b/>
          <w:bCs/>
          <w:sz w:val="40"/>
          <w:szCs w:val="40"/>
        </w:rPr>
        <w:t>:</w:t>
      </w:r>
    </w:p>
    <w:p w14:paraId="7F33A5BF" w14:textId="2F383D41" w:rsidR="00233855" w:rsidRPr="008D0FE6" w:rsidRDefault="00233855" w:rsidP="008D0FE6">
      <w:pPr>
        <w:pStyle w:val="NoSpacing2"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8D0FE6">
        <w:rPr>
          <w:rFonts w:ascii="TH Niramit AS" w:hAnsi="TH Niramit AS" w:cs="TH Niramit AS"/>
          <w:b/>
          <w:bCs/>
          <w:sz w:val="40"/>
          <w:szCs w:val="40"/>
          <w:cs/>
        </w:rPr>
        <w:t>การวิจัยเชิงปฏิบัติการแบบมีส่วนร่วม</w:t>
      </w:r>
    </w:p>
    <w:p w14:paraId="430B9916" w14:textId="50BEFCA1" w:rsidR="00233855" w:rsidRPr="008D0FE6" w:rsidRDefault="002B36B7" w:rsidP="008D0FE6">
      <w:pPr>
        <w:pStyle w:val="NoSpacing2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D0FE6">
        <w:rPr>
          <w:rFonts w:ascii="TH Niramit AS" w:hAnsi="TH Niramit AS" w:cs="TH Niramit AS"/>
          <w:b/>
          <w:bCs/>
          <w:sz w:val="36"/>
          <w:szCs w:val="36"/>
        </w:rPr>
        <w:t xml:space="preserve">Knowledge </w:t>
      </w:r>
      <w:r w:rsidR="00233855" w:rsidRPr="008D0FE6">
        <w:rPr>
          <w:rFonts w:ascii="TH Niramit AS" w:hAnsi="TH Niramit AS" w:cs="TH Niramit AS"/>
          <w:b/>
          <w:bCs/>
          <w:sz w:val="36"/>
          <w:szCs w:val="36"/>
        </w:rPr>
        <w:t xml:space="preserve">Management </w:t>
      </w:r>
      <w:r w:rsidR="00C65AE5" w:rsidRPr="008D0FE6">
        <w:rPr>
          <w:rFonts w:ascii="TH Niramit AS" w:hAnsi="TH Niramit AS" w:cs="TH Niramit AS"/>
          <w:b/>
          <w:bCs/>
          <w:sz w:val="36"/>
          <w:szCs w:val="36"/>
        </w:rPr>
        <w:t xml:space="preserve">Process </w:t>
      </w:r>
      <w:r w:rsidR="006122CD" w:rsidRPr="008D0FE6">
        <w:rPr>
          <w:rFonts w:ascii="TH Niramit AS" w:hAnsi="TH Niramit AS" w:cs="TH Niramit AS"/>
          <w:b/>
          <w:bCs/>
          <w:sz w:val="36"/>
          <w:szCs w:val="36"/>
        </w:rPr>
        <w:t xml:space="preserve">of Learning Resources </w:t>
      </w:r>
      <w:r w:rsidR="00233855" w:rsidRPr="008D0FE6">
        <w:rPr>
          <w:rFonts w:ascii="TH Niramit AS" w:hAnsi="TH Niramit AS" w:cs="TH Niramit AS"/>
          <w:b/>
          <w:bCs/>
          <w:sz w:val="36"/>
          <w:szCs w:val="36"/>
        </w:rPr>
        <w:t>in Schools: Participatory Action Research</w:t>
      </w:r>
    </w:p>
    <w:p w14:paraId="49EE8B46" w14:textId="77777777" w:rsidR="00E945C9" w:rsidRPr="008D0FE6" w:rsidRDefault="00E945C9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0BC3320F" w14:textId="77777777" w:rsidR="00E945C9" w:rsidRPr="008D0FE6" w:rsidRDefault="00E945C9" w:rsidP="008D0FE6">
      <w:pPr>
        <w:pStyle w:val="NoSpacing2"/>
        <w:jc w:val="right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95146524"/>
      <w:r w:rsidRPr="008D0FE6">
        <w:rPr>
          <w:rFonts w:ascii="TH Niramit AS" w:hAnsi="TH Niramit AS" w:cs="TH Niramit AS"/>
          <w:b/>
          <w:bCs/>
          <w:sz w:val="32"/>
          <w:szCs w:val="32"/>
          <w:vertAlign w:val="superscript"/>
        </w:rPr>
        <w:t>1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วิชัย จันทร์จำรูญ</w:t>
      </w:r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Wichai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Janjamroon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14:paraId="5A6419ED" w14:textId="77777777" w:rsidR="00E945C9" w:rsidRPr="008D0FE6" w:rsidRDefault="00E945C9" w:rsidP="008D0FE6">
      <w:pPr>
        <w:pStyle w:val="NoSpacing2"/>
        <w:jc w:val="right"/>
        <w:rPr>
          <w:rFonts w:ascii="TH Niramit AS" w:hAnsi="TH Niramit AS" w:cs="TH Niramit AS"/>
          <w:b/>
          <w:bCs/>
          <w:sz w:val="32"/>
          <w:szCs w:val="32"/>
        </w:rPr>
      </w:pPr>
      <w:r w:rsidRPr="008D0FE6">
        <w:rPr>
          <w:rFonts w:ascii="TH Niramit AS" w:hAnsi="TH Niramit AS" w:cs="TH Niramit AS"/>
          <w:b/>
          <w:bCs/>
          <w:sz w:val="32"/>
          <w:szCs w:val="32"/>
          <w:vertAlign w:val="superscript"/>
        </w:rPr>
        <w:t>2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สุกิจ โพธิ์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ศิ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ริกุล</w:t>
      </w:r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Sukit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Phosirikul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14:paraId="4D4386F1" w14:textId="77777777" w:rsidR="00E945C9" w:rsidRPr="008D0FE6" w:rsidRDefault="00E945C9" w:rsidP="008D0FE6">
      <w:pPr>
        <w:pStyle w:val="NoSpacing2"/>
        <w:jc w:val="right"/>
        <w:rPr>
          <w:rFonts w:ascii="TH Niramit AS" w:hAnsi="TH Niramit AS" w:cs="TH Niramit AS"/>
          <w:b/>
          <w:bCs/>
          <w:sz w:val="32"/>
          <w:szCs w:val="32"/>
        </w:rPr>
      </w:pPr>
      <w:r w:rsidRPr="008D0FE6">
        <w:rPr>
          <w:rFonts w:ascii="TH Niramit AS" w:hAnsi="TH Niramit AS" w:cs="TH Niramit AS"/>
          <w:b/>
          <w:bCs/>
          <w:sz w:val="32"/>
          <w:szCs w:val="32"/>
          <w:vertAlign w:val="superscript"/>
        </w:rPr>
        <w:t>3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วรฉาย ทองคำ</w:t>
      </w:r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Worachai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Thongkham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14:paraId="329CB055" w14:textId="77777777" w:rsidR="00E945C9" w:rsidRPr="008D0FE6" w:rsidRDefault="00E945C9" w:rsidP="008D0FE6">
      <w:pPr>
        <w:pStyle w:val="NoSpacing2"/>
        <w:jc w:val="right"/>
        <w:rPr>
          <w:rFonts w:ascii="TH Niramit AS" w:hAnsi="TH Niramit AS" w:cs="TH Niramit AS"/>
          <w:b/>
          <w:bCs/>
          <w:sz w:val="32"/>
          <w:szCs w:val="32"/>
        </w:rPr>
      </w:pPr>
      <w:r w:rsidRPr="008D0FE6">
        <w:rPr>
          <w:rFonts w:ascii="TH Niramit AS" w:hAnsi="TH Niramit AS" w:cs="TH Niramit AS"/>
          <w:b/>
          <w:bCs/>
          <w:sz w:val="32"/>
          <w:szCs w:val="32"/>
          <w:vertAlign w:val="superscript"/>
        </w:rPr>
        <w:t>4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วิราภรณ์ ส่งแสง</w:t>
      </w:r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Wiraporn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Songsang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14:paraId="40256C1E" w14:textId="77777777" w:rsidR="00E945C9" w:rsidRPr="008D0FE6" w:rsidRDefault="00E945C9" w:rsidP="008D0FE6">
      <w:pPr>
        <w:pStyle w:val="NoSpacing2"/>
        <w:jc w:val="right"/>
        <w:rPr>
          <w:rFonts w:ascii="TH Niramit AS" w:hAnsi="TH Niramit AS" w:cs="TH Niramit AS"/>
          <w:b/>
          <w:bCs/>
          <w:sz w:val="32"/>
          <w:szCs w:val="32"/>
        </w:rPr>
      </w:pPr>
      <w:r w:rsidRPr="008D0FE6">
        <w:rPr>
          <w:rFonts w:ascii="TH Niramit AS" w:hAnsi="TH Niramit AS" w:cs="TH Niramit AS"/>
          <w:b/>
          <w:bCs/>
          <w:sz w:val="32"/>
          <w:szCs w:val="32"/>
          <w:vertAlign w:val="superscript"/>
        </w:rPr>
        <w:t>5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บุญจักรวาล รอดบำเรอ</w:t>
      </w:r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Bunchakkrawan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spellStart"/>
      <w:r w:rsidRPr="008D0FE6">
        <w:rPr>
          <w:rFonts w:ascii="TH Niramit AS" w:hAnsi="TH Niramit AS" w:cs="TH Niramit AS"/>
          <w:b/>
          <w:bCs/>
          <w:sz w:val="32"/>
          <w:szCs w:val="32"/>
        </w:rPr>
        <w:t>Rotbamroe</w:t>
      </w:r>
      <w:proofErr w:type="spellEnd"/>
      <w:r w:rsidRPr="008D0FE6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bookmarkEnd w:id="0"/>
    <w:p w14:paraId="76B1A06C" w14:textId="742A159A" w:rsidR="00E945C9" w:rsidRPr="008D0FE6" w:rsidRDefault="00E945C9" w:rsidP="008D0FE6">
      <w:pPr>
        <w:pStyle w:val="NoSpacing2"/>
        <w:jc w:val="right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>นักวิชาการอิสระ (</w:t>
      </w:r>
      <w:r w:rsidRPr="008D0FE6">
        <w:rPr>
          <w:rFonts w:ascii="TH Niramit AS" w:hAnsi="TH Niramit AS" w:cs="TH Niramit AS"/>
          <w:sz w:val="28"/>
        </w:rPr>
        <w:t>Independent Scholar)</w:t>
      </w:r>
    </w:p>
    <w:p w14:paraId="17645429" w14:textId="77777777" w:rsidR="00E945C9" w:rsidRPr="008D0FE6" w:rsidRDefault="00E945C9" w:rsidP="008D0FE6">
      <w:pPr>
        <w:pStyle w:val="NoSpacing2"/>
        <w:jc w:val="right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</w:rPr>
        <w:t xml:space="preserve">Email: </w:t>
      </w:r>
      <w:hyperlink r:id="rId8" w:history="1">
        <w:r w:rsidRPr="008D0FE6">
          <w:rPr>
            <w:rStyle w:val="Hyperlink"/>
            <w:rFonts w:ascii="TH Niramit AS" w:hAnsi="TH Niramit AS" w:cs="TH Niramit AS"/>
            <w:color w:val="auto"/>
            <w:sz w:val="28"/>
            <w:u w:val="none"/>
          </w:rPr>
          <w:t>kongkiatch1986@gmail.com</w:t>
        </w:r>
      </w:hyperlink>
    </w:p>
    <w:p w14:paraId="1FEC28C5" w14:textId="65A34AEB" w:rsidR="006F4B3A" w:rsidRPr="008D0FE6" w:rsidRDefault="006F4B3A" w:rsidP="008D0FE6">
      <w:pPr>
        <w:pStyle w:val="NoSpacing2"/>
        <w:jc w:val="right"/>
        <w:rPr>
          <w:rFonts w:ascii="TH Niramit AS" w:eastAsia="Arial" w:hAnsi="TH Niramit AS" w:cs="TH Niramit AS"/>
          <w:sz w:val="32"/>
          <w:szCs w:val="32"/>
        </w:rPr>
      </w:pPr>
      <w:r w:rsidRPr="008D0FE6">
        <w:rPr>
          <w:rFonts w:ascii="TH Niramit AS" w:eastAsia="Arial" w:hAnsi="TH Niramit AS" w:cs="TH Niramit AS"/>
          <w:b/>
          <w:bCs/>
          <w:sz w:val="32"/>
          <w:szCs w:val="32"/>
        </w:rPr>
        <w:t xml:space="preserve">Received </w:t>
      </w:r>
      <w:r w:rsidR="008D0FE6" w:rsidRPr="008D0FE6">
        <w:rPr>
          <w:rFonts w:ascii="TH Niramit AS" w:eastAsia="Arial" w:hAnsi="TH Niramit AS" w:cs="TH Niramit AS"/>
          <w:sz w:val="32"/>
          <w:szCs w:val="32"/>
        </w:rPr>
        <w:t>March 22</w:t>
      </w:r>
      <w:r w:rsidRPr="008D0FE6">
        <w:rPr>
          <w:rFonts w:ascii="TH Niramit AS" w:eastAsia="Arial" w:hAnsi="TH Niramit AS" w:cs="TH Niramit AS"/>
          <w:sz w:val="32"/>
          <w:szCs w:val="32"/>
        </w:rPr>
        <w:t>, 20</w:t>
      </w:r>
      <w:r w:rsidRPr="008D0FE6">
        <w:rPr>
          <w:rFonts w:ascii="TH Niramit AS" w:eastAsia="Arial" w:hAnsi="TH Niramit AS" w:cs="TH Niramit AS"/>
          <w:sz w:val="32"/>
          <w:szCs w:val="32"/>
          <w:cs/>
        </w:rPr>
        <w:t>22</w:t>
      </w:r>
      <w:r w:rsidRPr="008D0FE6">
        <w:rPr>
          <w:rFonts w:ascii="TH Niramit AS" w:eastAsia="Arial" w:hAnsi="TH Niramit AS" w:cs="TH Niramit AS"/>
          <w:sz w:val="32"/>
          <w:szCs w:val="32"/>
        </w:rPr>
        <w:t xml:space="preserve">; </w:t>
      </w:r>
      <w:r w:rsidRPr="008D0FE6">
        <w:rPr>
          <w:rFonts w:ascii="TH Niramit AS" w:eastAsia="Arial" w:hAnsi="TH Niramit AS" w:cs="TH Niramit AS"/>
          <w:b/>
          <w:bCs/>
          <w:sz w:val="32"/>
          <w:szCs w:val="32"/>
        </w:rPr>
        <w:t>Revised</w:t>
      </w:r>
      <w:r w:rsidRPr="008D0FE6">
        <w:rPr>
          <w:rFonts w:ascii="TH Niramit AS" w:eastAsia="Arial" w:hAnsi="TH Niramit AS" w:cs="TH Niramit AS"/>
          <w:sz w:val="32"/>
          <w:szCs w:val="32"/>
          <w:cs/>
        </w:rPr>
        <w:t xml:space="preserve"> </w:t>
      </w:r>
      <w:r w:rsidRPr="008D0FE6">
        <w:rPr>
          <w:rFonts w:ascii="TH Niramit AS" w:eastAsia="Arial" w:hAnsi="TH Niramit AS" w:cs="TH Niramit AS"/>
          <w:sz w:val="32"/>
          <w:szCs w:val="32"/>
        </w:rPr>
        <w:t>April 1</w:t>
      </w:r>
      <w:r w:rsidR="008D0FE6" w:rsidRPr="008D0FE6">
        <w:rPr>
          <w:rFonts w:ascii="TH Niramit AS" w:eastAsia="Arial" w:hAnsi="TH Niramit AS" w:cs="TH Niramit AS"/>
          <w:sz w:val="32"/>
          <w:szCs w:val="32"/>
        </w:rPr>
        <w:t>4</w:t>
      </w:r>
      <w:r w:rsidRPr="008D0FE6">
        <w:rPr>
          <w:rFonts w:ascii="TH Niramit AS" w:eastAsia="Arial" w:hAnsi="TH Niramit AS" w:cs="TH Niramit AS"/>
          <w:sz w:val="32"/>
          <w:szCs w:val="32"/>
          <w:cs/>
        </w:rPr>
        <w:t>,</w:t>
      </w:r>
      <w:r w:rsidRPr="008D0FE6">
        <w:rPr>
          <w:rFonts w:ascii="TH Niramit AS" w:eastAsia="Arial" w:hAnsi="TH Niramit AS" w:cs="TH Niramit AS"/>
          <w:sz w:val="32"/>
          <w:szCs w:val="32"/>
        </w:rPr>
        <w:t xml:space="preserve"> 20</w:t>
      </w:r>
      <w:r w:rsidRPr="008D0FE6">
        <w:rPr>
          <w:rFonts w:ascii="TH Niramit AS" w:eastAsia="Arial" w:hAnsi="TH Niramit AS" w:cs="TH Niramit AS"/>
          <w:sz w:val="32"/>
          <w:szCs w:val="32"/>
          <w:cs/>
        </w:rPr>
        <w:t>22</w:t>
      </w:r>
      <w:r w:rsidRPr="008D0FE6">
        <w:rPr>
          <w:rFonts w:ascii="TH Niramit AS" w:eastAsia="Arial" w:hAnsi="TH Niramit AS" w:cs="TH Niramit AS"/>
          <w:sz w:val="32"/>
          <w:szCs w:val="32"/>
        </w:rPr>
        <w:t>;</w:t>
      </w:r>
      <w:r w:rsidRPr="008D0FE6">
        <w:rPr>
          <w:rFonts w:ascii="TH Niramit AS" w:eastAsia="Arial" w:hAnsi="TH Niramit AS" w:cs="TH Niramit AS"/>
          <w:b/>
          <w:bCs/>
          <w:sz w:val="32"/>
          <w:szCs w:val="32"/>
        </w:rPr>
        <w:t xml:space="preserve"> Accepted</w:t>
      </w:r>
      <w:r w:rsidRPr="008D0FE6">
        <w:rPr>
          <w:rFonts w:ascii="TH Niramit AS" w:eastAsia="Arial" w:hAnsi="TH Niramit AS" w:cs="TH Niramit AS"/>
          <w:sz w:val="32"/>
          <w:szCs w:val="32"/>
          <w:cs/>
        </w:rPr>
        <w:t xml:space="preserve"> </w:t>
      </w:r>
      <w:r w:rsidRPr="008D0FE6">
        <w:rPr>
          <w:rFonts w:ascii="TH Niramit AS" w:eastAsia="Arial" w:hAnsi="TH Niramit AS" w:cs="TH Niramit AS"/>
          <w:sz w:val="32"/>
          <w:szCs w:val="32"/>
        </w:rPr>
        <w:t>April 16</w:t>
      </w:r>
      <w:r w:rsidRPr="008D0FE6">
        <w:rPr>
          <w:rFonts w:ascii="TH Niramit AS" w:eastAsia="Arial" w:hAnsi="TH Niramit AS" w:cs="TH Niramit AS"/>
          <w:sz w:val="32"/>
          <w:szCs w:val="32"/>
          <w:cs/>
        </w:rPr>
        <w:t>, 202</w:t>
      </w:r>
      <w:r w:rsidRPr="008D0FE6">
        <w:rPr>
          <w:rFonts w:ascii="TH Niramit AS" w:eastAsia="Arial" w:hAnsi="TH Niramit AS" w:cs="TH Niramit AS"/>
          <w:sz w:val="32"/>
          <w:szCs w:val="32"/>
        </w:rPr>
        <w:t>2</w:t>
      </w:r>
    </w:p>
    <w:p w14:paraId="3C6D7205" w14:textId="77777777" w:rsidR="002E4D1D" w:rsidRPr="008D0FE6" w:rsidRDefault="002E4D1D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1BD3B04C" w14:textId="3275CB3B" w:rsidR="001C5AC8" w:rsidRPr="008D0FE6" w:rsidRDefault="00D64111" w:rsidP="008D0FE6">
      <w:pPr>
        <w:pStyle w:val="NoSpacing2"/>
        <w:rPr>
          <w:rFonts w:ascii="TH Niramit AS" w:hAnsi="TH Niramit AS" w:cs="TH Niramit AS"/>
          <w:b/>
          <w:bCs/>
          <w:sz w:val="36"/>
          <w:szCs w:val="36"/>
        </w:rPr>
      </w:pPr>
      <w:r w:rsidRPr="008D0FE6">
        <w:rPr>
          <w:rFonts w:ascii="TH Niramit AS" w:hAnsi="TH Niramit AS" w:cs="TH Niramit AS"/>
          <w:b/>
          <w:bCs/>
          <w:sz w:val="36"/>
          <w:szCs w:val="36"/>
        </w:rPr>
        <w:t>Abstract</w:t>
      </w:r>
    </w:p>
    <w:p w14:paraId="1C046265" w14:textId="77777777" w:rsidR="004538F0" w:rsidRDefault="004538F0" w:rsidP="004538F0">
      <w:pPr>
        <w:pStyle w:val="NoSpacing2"/>
        <w:ind w:firstLine="720"/>
        <w:jc w:val="thaiDistribute"/>
        <w:rPr>
          <w:rFonts w:ascii="TH Niramit AS" w:hAnsi="TH Niramit AS" w:cs="TH Niramit AS"/>
          <w:b/>
          <w:bCs/>
          <w:spacing w:val="-6"/>
          <w:sz w:val="32"/>
          <w:szCs w:val="32"/>
        </w:rPr>
      </w:pPr>
      <w:r w:rsidRPr="00A0130B">
        <w:rPr>
          <w:rFonts w:ascii="TH Niramit AS" w:hAnsi="TH Niramit AS" w:cs="TH Niramit AS"/>
          <w:sz w:val="32"/>
          <w:szCs w:val="32"/>
        </w:rPr>
        <w:t xml:space="preserve">The objective of this research was to </w:t>
      </w:r>
      <w:r>
        <w:rPr>
          <w:rFonts w:ascii="TH Niramit AS" w:hAnsi="TH Niramit AS" w:cs="TH Niramit AS"/>
          <w:sz w:val="32"/>
          <w:szCs w:val="32"/>
        </w:rPr>
        <w:t xml:space="preserve">develop the </w:t>
      </w:r>
      <w:r w:rsidRPr="00A0130B">
        <w:rPr>
          <w:rFonts w:ascii="TH Niramit AS" w:hAnsi="TH Niramit AS" w:cs="TH Niramit AS"/>
          <w:sz w:val="32"/>
          <w:szCs w:val="32"/>
        </w:rPr>
        <w:t xml:space="preserve">knowledge management process of learning resources in Ban </w:t>
      </w:r>
      <w:proofErr w:type="spellStart"/>
      <w:r w:rsidRPr="00A0130B">
        <w:rPr>
          <w:rFonts w:ascii="TH Niramit AS" w:hAnsi="TH Niramit AS" w:cs="TH Niramit AS"/>
          <w:sz w:val="32"/>
          <w:szCs w:val="32"/>
        </w:rPr>
        <w:t>Nongkung</w:t>
      </w:r>
      <w:proofErr w:type="spellEnd"/>
      <w:r w:rsidRPr="00A0130B"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Pr="00A0130B">
        <w:rPr>
          <w:rFonts w:ascii="TH Niramit AS" w:hAnsi="TH Niramit AS" w:cs="TH Niramit AS"/>
          <w:sz w:val="32"/>
          <w:szCs w:val="32"/>
        </w:rPr>
        <w:t>Wittayakarn</w:t>
      </w:r>
      <w:proofErr w:type="spellEnd"/>
      <w:r w:rsidRPr="00A0130B">
        <w:rPr>
          <w:rFonts w:ascii="TH Niramit AS" w:hAnsi="TH Niramit AS" w:cs="TH Niramit AS"/>
          <w:sz w:val="32"/>
          <w:szCs w:val="32"/>
        </w:rPr>
        <w:t xml:space="preserve"> School, </w:t>
      </w:r>
      <w:proofErr w:type="spellStart"/>
      <w:r w:rsidRPr="00A0130B">
        <w:rPr>
          <w:rFonts w:ascii="TH Niramit AS" w:hAnsi="TH Niramit AS" w:cs="TH Niramit AS"/>
          <w:sz w:val="32"/>
          <w:szCs w:val="32"/>
        </w:rPr>
        <w:t>Khon</w:t>
      </w:r>
      <w:proofErr w:type="spellEnd"/>
      <w:r w:rsidRPr="00A0130B"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Pr="00A0130B">
        <w:rPr>
          <w:rFonts w:ascii="TH Niramit AS" w:hAnsi="TH Niramit AS" w:cs="TH Niramit AS"/>
          <w:sz w:val="32"/>
          <w:szCs w:val="32"/>
        </w:rPr>
        <w:t>Kaen</w:t>
      </w:r>
      <w:proofErr w:type="spellEnd"/>
      <w:r w:rsidRPr="00A0130B">
        <w:rPr>
          <w:rFonts w:ascii="TH Niramit AS" w:hAnsi="TH Niramit AS" w:cs="TH Niramit AS"/>
          <w:sz w:val="32"/>
          <w:szCs w:val="32"/>
        </w:rPr>
        <w:t xml:space="preserve"> Primary Educational Service Area 1. Research participants comprised 1 administrator, 6 1-3 level high school teachers, 50 1-3 level high school students, 50 parents, 7 basic education committee members, 1 district agricultural official, </w:t>
      </w:r>
      <w:r>
        <w:rPr>
          <w:rFonts w:ascii="TH Niramit AS" w:hAnsi="TH Niramit AS" w:cs="TH Niramit AS"/>
          <w:sz w:val="32"/>
          <w:szCs w:val="32"/>
        </w:rPr>
        <w:t xml:space="preserve">and </w:t>
      </w:r>
      <w:r w:rsidRPr="00A0130B">
        <w:rPr>
          <w:rFonts w:ascii="TH Niramit AS" w:hAnsi="TH Niramit AS" w:cs="TH Niramit AS"/>
          <w:sz w:val="32"/>
          <w:szCs w:val="32"/>
        </w:rPr>
        <w:t>1 subdistrict administrative organization official, totaling 115 pe</w:t>
      </w:r>
      <w:r>
        <w:rPr>
          <w:rFonts w:ascii="TH Niramit AS" w:hAnsi="TH Niramit AS" w:cs="TH Niramit AS"/>
          <w:sz w:val="32"/>
          <w:szCs w:val="32"/>
        </w:rPr>
        <w:t>ople</w:t>
      </w:r>
      <w:r w:rsidRPr="00A0130B">
        <w:rPr>
          <w:rFonts w:ascii="TH Niramit AS" w:hAnsi="TH Niramit AS" w:cs="TH Niramit AS"/>
          <w:sz w:val="32"/>
          <w:szCs w:val="32"/>
        </w:rPr>
        <w:t>. Research tools comprised 1) checklist form, 2) semi-structured interview form, and 3) general meeting record form. Data analysis employed frequency and percentage statistics, and content analysis. Research findings indicate</w:t>
      </w:r>
      <w:r>
        <w:rPr>
          <w:rFonts w:ascii="TH Niramit AS" w:hAnsi="TH Niramit AS" w:cs="TH Niramit AS"/>
          <w:sz w:val="32"/>
          <w:szCs w:val="32"/>
        </w:rPr>
        <w:t xml:space="preserve"> the</w:t>
      </w:r>
      <w:r w:rsidRPr="00A0130B">
        <w:rPr>
          <w:rFonts w:ascii="TH Niramit AS" w:hAnsi="TH Niramit AS" w:cs="TH Niramit AS"/>
          <w:sz w:val="32"/>
          <w:szCs w:val="32"/>
        </w:rPr>
        <w:t xml:space="preserve"> community learning resources management process consists of 1) identifying the needed intelligence capital or knowledge; 2) creating intelligence capital or seeking benefits from existing resources, adding knowledge from outside organization</w:t>
      </w:r>
      <w:r>
        <w:rPr>
          <w:rFonts w:ascii="TH Niramit AS" w:hAnsi="TH Niramit AS" w:cs="TH Niramit AS"/>
          <w:sz w:val="32"/>
          <w:szCs w:val="32"/>
        </w:rPr>
        <w:t>s</w:t>
      </w:r>
      <w:r w:rsidRPr="00A0130B">
        <w:rPr>
          <w:rFonts w:ascii="TH Niramit AS" w:hAnsi="TH Niramit AS" w:cs="TH Niramit AS"/>
          <w:sz w:val="32"/>
          <w:szCs w:val="32"/>
        </w:rPr>
        <w:t xml:space="preserve">, learning from others' success, benchmarking and collecting documents, information, </w:t>
      </w:r>
      <w:r>
        <w:rPr>
          <w:rFonts w:ascii="TH Niramit AS" w:hAnsi="TH Niramit AS" w:cs="TH Niramit AS"/>
          <w:sz w:val="32"/>
          <w:szCs w:val="32"/>
        </w:rPr>
        <w:t xml:space="preserve">and </w:t>
      </w:r>
      <w:r w:rsidRPr="00A0130B">
        <w:rPr>
          <w:rFonts w:ascii="TH Niramit AS" w:hAnsi="TH Niramit AS" w:cs="TH Niramit AS"/>
          <w:sz w:val="32"/>
          <w:szCs w:val="32"/>
        </w:rPr>
        <w:t>knowledge according to interested groups; 3) seeking and storing organization knowledge systematically</w:t>
      </w:r>
      <w:r>
        <w:rPr>
          <w:rFonts w:ascii="TH Niramit AS" w:hAnsi="TH Niramit AS" w:cs="TH Niramit AS"/>
          <w:sz w:val="32"/>
          <w:szCs w:val="32"/>
        </w:rPr>
        <w:t>,</w:t>
      </w:r>
      <w:r w:rsidRPr="00A0130B">
        <w:rPr>
          <w:rFonts w:ascii="TH Niramit AS" w:hAnsi="TH Niramit AS" w:cs="TH Niramit AS"/>
          <w:sz w:val="32"/>
          <w:szCs w:val="32"/>
        </w:rPr>
        <w:t xml:space="preserve"> such as in document form, computer data file, CD, and website platform; and 4) sharing, exchanging, distributing, disseminating, and transferring knowledge; and 5) utilizing or applying knowledge.</w:t>
      </w:r>
    </w:p>
    <w:p w14:paraId="5B28C1CA" w14:textId="41EC2997" w:rsidR="002E4D1D" w:rsidRPr="00A0130B" w:rsidRDefault="00D64111" w:rsidP="008D0FE6">
      <w:pPr>
        <w:pStyle w:val="NoSpacing2"/>
        <w:jc w:val="thaiDistribute"/>
        <w:rPr>
          <w:rFonts w:ascii="TH Niramit AS" w:hAnsi="TH Niramit AS" w:cs="TH Niramit AS"/>
          <w:spacing w:val="-6"/>
          <w:sz w:val="32"/>
          <w:szCs w:val="32"/>
        </w:rPr>
      </w:pPr>
      <w:r w:rsidRPr="00A0130B">
        <w:rPr>
          <w:rFonts w:ascii="TH Niramit AS" w:hAnsi="TH Niramit AS" w:cs="TH Niramit AS"/>
          <w:b/>
          <w:bCs/>
          <w:spacing w:val="-6"/>
          <w:sz w:val="32"/>
          <w:szCs w:val="32"/>
        </w:rPr>
        <w:t>Keywords:</w:t>
      </w:r>
      <w:r w:rsidRPr="00A0130B">
        <w:rPr>
          <w:rFonts w:ascii="TH Niramit AS" w:hAnsi="TH Niramit AS" w:cs="TH Niramit AS"/>
          <w:spacing w:val="-6"/>
          <w:sz w:val="32"/>
          <w:szCs w:val="32"/>
        </w:rPr>
        <w:t xml:space="preserve"> Knowledge Management</w:t>
      </w:r>
      <w:r w:rsidR="008D0FE6" w:rsidRPr="00A0130B">
        <w:rPr>
          <w:rFonts w:ascii="TH Niramit AS" w:hAnsi="TH Niramit AS" w:cs="TH Niramit AS"/>
          <w:spacing w:val="-6"/>
          <w:sz w:val="32"/>
          <w:szCs w:val="32"/>
        </w:rPr>
        <w:t>;</w:t>
      </w:r>
      <w:r w:rsidRPr="00A0130B">
        <w:rPr>
          <w:rFonts w:ascii="TH Niramit AS" w:hAnsi="TH Niramit AS" w:cs="TH Niramit AS"/>
          <w:spacing w:val="-6"/>
          <w:sz w:val="32"/>
          <w:szCs w:val="32"/>
        </w:rPr>
        <w:t xml:space="preserve"> Learning Resource</w:t>
      </w:r>
      <w:r w:rsidR="008D0FE6" w:rsidRPr="00A0130B">
        <w:rPr>
          <w:rFonts w:ascii="TH Niramit AS" w:hAnsi="TH Niramit AS" w:cs="TH Niramit AS"/>
          <w:spacing w:val="-6"/>
          <w:sz w:val="32"/>
          <w:szCs w:val="32"/>
        </w:rPr>
        <w:t>;</w:t>
      </w:r>
      <w:r w:rsidRPr="00A0130B">
        <w:rPr>
          <w:rFonts w:ascii="TH Niramit AS" w:hAnsi="TH Niramit AS" w:cs="TH Niramit AS"/>
          <w:spacing w:val="-6"/>
          <w:sz w:val="32"/>
          <w:szCs w:val="32"/>
        </w:rPr>
        <w:t xml:space="preserve"> Participatory Action Research</w:t>
      </w:r>
    </w:p>
    <w:p w14:paraId="3172C539" w14:textId="4BFE0ACC" w:rsidR="00233855" w:rsidRPr="008D0FE6" w:rsidRDefault="00DD7447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8D0FE6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บ</w:t>
      </w:r>
      <w:r w:rsidR="00233855" w:rsidRPr="008D0FE6">
        <w:rPr>
          <w:rFonts w:ascii="TH Niramit AS" w:hAnsi="TH Niramit AS" w:cs="TH Niramit AS"/>
          <w:b/>
          <w:bCs/>
          <w:sz w:val="36"/>
          <w:szCs w:val="36"/>
          <w:cs/>
        </w:rPr>
        <w:t>ทคัดย่อ</w:t>
      </w:r>
    </w:p>
    <w:p w14:paraId="274A192C" w14:textId="44F73826" w:rsidR="00233855" w:rsidRPr="008D0FE6" w:rsidRDefault="00233855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ab/>
        <w:t>การวิจัยครั้งนี้มีวัตถุประสงค์เพื่อ</w:t>
      </w:r>
      <w:r w:rsidR="00F2406D" w:rsidRPr="008D0FE6">
        <w:rPr>
          <w:rFonts w:ascii="TH Niramit AS" w:hAnsi="TH Niramit AS" w:cs="TH Niramit AS"/>
          <w:sz w:val="28"/>
          <w:cs/>
        </w:rPr>
        <w:t>พัฒนากระบวนการจัดการความรู้แหล่งเรียนรู้ใน</w:t>
      </w:r>
      <w:r w:rsidR="008317F3" w:rsidRPr="008D0FE6">
        <w:rPr>
          <w:rFonts w:ascii="TH Niramit AS" w:hAnsi="TH Niramit AS" w:cs="TH Niramit AS"/>
          <w:sz w:val="28"/>
          <w:cs/>
        </w:rPr>
        <w:t>โรงเรียนบ้านหนองกุงวิทยาคาร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  <w:r w:rsidR="00291469" w:rsidRPr="008D0FE6">
        <w:rPr>
          <w:rFonts w:ascii="TH Niramit AS" w:hAnsi="TH Niramit AS" w:cs="TH Niramit AS"/>
          <w:sz w:val="28"/>
          <w:cs/>
        </w:rPr>
        <w:t xml:space="preserve">สำนักงานเขตพื้นที่การศึกษาประถมศึกษาขอนแก่น เขต </w:t>
      </w:r>
      <w:r w:rsidR="00291469" w:rsidRPr="008D0FE6">
        <w:rPr>
          <w:rFonts w:ascii="TH Niramit AS" w:hAnsi="TH Niramit AS" w:cs="TH Niramit AS"/>
          <w:sz w:val="28"/>
        </w:rPr>
        <w:t xml:space="preserve">1 </w:t>
      </w:r>
      <w:r w:rsidRPr="008D0FE6">
        <w:rPr>
          <w:rFonts w:ascii="TH Niramit AS" w:hAnsi="TH Niramit AS" w:cs="TH Niramit AS"/>
          <w:sz w:val="28"/>
          <w:cs/>
        </w:rPr>
        <w:t xml:space="preserve">กลุ่มผู้ร่วมวิจัย ประกอบด้วยผู้บริหาร 1 คน ครูผู้สอนระดับชั้นมัธยมศึกษาปีที่ </w:t>
      </w:r>
      <w:r w:rsidRPr="008D0FE6">
        <w:rPr>
          <w:rFonts w:ascii="TH Niramit AS" w:hAnsi="TH Niramit AS" w:cs="TH Niramit AS"/>
          <w:sz w:val="28"/>
        </w:rPr>
        <w:t>1-3</w:t>
      </w:r>
      <w:r w:rsidRPr="008D0FE6">
        <w:rPr>
          <w:rFonts w:ascii="TH Niramit AS" w:hAnsi="TH Niramit AS" w:cs="TH Niramit AS"/>
          <w:sz w:val="28"/>
          <w:cs/>
        </w:rPr>
        <w:t xml:space="preserve"> จำนวน </w:t>
      </w:r>
      <w:r w:rsidRPr="008D0FE6">
        <w:rPr>
          <w:rFonts w:ascii="TH Niramit AS" w:hAnsi="TH Niramit AS" w:cs="TH Niramit AS"/>
          <w:sz w:val="28"/>
        </w:rPr>
        <w:t>6</w:t>
      </w:r>
      <w:r w:rsidRPr="008D0FE6">
        <w:rPr>
          <w:rFonts w:ascii="TH Niramit AS" w:hAnsi="TH Niramit AS" w:cs="TH Niramit AS"/>
          <w:sz w:val="28"/>
          <w:cs/>
        </w:rPr>
        <w:t xml:space="preserve"> คน นักเรียนในระดับชั้นมัธยมศึกษาปีที่ </w:t>
      </w:r>
      <w:r w:rsidRPr="008D0FE6">
        <w:rPr>
          <w:rFonts w:ascii="TH Niramit AS" w:hAnsi="TH Niramit AS" w:cs="TH Niramit AS"/>
          <w:sz w:val="28"/>
        </w:rPr>
        <w:t>1-3</w:t>
      </w:r>
      <w:r w:rsidRPr="008D0FE6">
        <w:rPr>
          <w:rFonts w:ascii="TH Niramit AS" w:hAnsi="TH Niramit AS" w:cs="TH Niramit AS"/>
          <w:sz w:val="28"/>
          <w:cs/>
        </w:rPr>
        <w:t xml:space="preserve"> จำนวน </w:t>
      </w:r>
      <w:r w:rsidRPr="008D0FE6">
        <w:rPr>
          <w:rFonts w:ascii="TH Niramit AS" w:hAnsi="TH Niramit AS" w:cs="TH Niramit AS"/>
          <w:sz w:val="28"/>
        </w:rPr>
        <w:t>50</w:t>
      </w:r>
      <w:r w:rsidRPr="008D0FE6">
        <w:rPr>
          <w:rFonts w:ascii="TH Niramit AS" w:hAnsi="TH Niramit AS" w:cs="TH Niramit AS"/>
          <w:sz w:val="28"/>
          <w:cs/>
        </w:rPr>
        <w:t xml:space="preserve"> คน ผู้ปกครองนักเรียน </w:t>
      </w:r>
      <w:r w:rsidRPr="008D0FE6">
        <w:rPr>
          <w:rFonts w:ascii="TH Niramit AS" w:hAnsi="TH Niramit AS" w:cs="TH Niramit AS"/>
          <w:sz w:val="28"/>
        </w:rPr>
        <w:t>50</w:t>
      </w:r>
      <w:r w:rsidRPr="008D0FE6">
        <w:rPr>
          <w:rFonts w:ascii="TH Niramit AS" w:hAnsi="TH Niramit AS" w:cs="TH Niramit AS"/>
          <w:sz w:val="28"/>
          <w:cs/>
        </w:rPr>
        <w:t xml:space="preserve"> คน คณะกรรมการสถานศึกษาขั้นพื้นฐาน </w:t>
      </w:r>
      <w:r w:rsidRPr="008D0FE6">
        <w:rPr>
          <w:rFonts w:ascii="TH Niramit AS" w:hAnsi="TH Niramit AS" w:cs="TH Niramit AS"/>
          <w:sz w:val="28"/>
        </w:rPr>
        <w:t>7</w:t>
      </w:r>
      <w:r w:rsidRPr="008D0FE6">
        <w:rPr>
          <w:rFonts w:ascii="TH Niramit AS" w:hAnsi="TH Niramit AS" w:cs="TH Niramit AS"/>
          <w:sz w:val="28"/>
          <w:cs/>
        </w:rPr>
        <w:t xml:space="preserve"> คน เจ้าหน้าที่เกษตรอำเภอ </w:t>
      </w:r>
      <w:r w:rsidRPr="008D0FE6">
        <w:rPr>
          <w:rFonts w:ascii="TH Niramit AS" w:hAnsi="TH Niramit AS" w:cs="TH Niramit AS"/>
          <w:sz w:val="28"/>
        </w:rPr>
        <w:t>1</w:t>
      </w:r>
      <w:r w:rsidRPr="008D0FE6">
        <w:rPr>
          <w:rFonts w:ascii="TH Niramit AS" w:hAnsi="TH Niramit AS" w:cs="TH Niramit AS"/>
          <w:sz w:val="28"/>
          <w:cs/>
        </w:rPr>
        <w:t xml:space="preserve"> คน เจ้าหน้าที่องค์การบริหารส่วนตำบล </w:t>
      </w:r>
      <w:r w:rsidRPr="008D0FE6">
        <w:rPr>
          <w:rFonts w:ascii="TH Niramit AS" w:hAnsi="TH Niramit AS" w:cs="TH Niramit AS"/>
          <w:sz w:val="28"/>
        </w:rPr>
        <w:t>1</w:t>
      </w:r>
      <w:r w:rsidRPr="008D0FE6">
        <w:rPr>
          <w:rFonts w:ascii="TH Niramit AS" w:hAnsi="TH Niramit AS" w:cs="TH Niramit AS"/>
          <w:sz w:val="28"/>
          <w:cs/>
        </w:rPr>
        <w:t xml:space="preserve"> คน รวม </w:t>
      </w:r>
      <w:r w:rsidRPr="008D0FE6">
        <w:rPr>
          <w:rFonts w:ascii="TH Niramit AS" w:hAnsi="TH Niramit AS" w:cs="TH Niramit AS"/>
          <w:sz w:val="28"/>
        </w:rPr>
        <w:t>115</w:t>
      </w:r>
      <w:r w:rsidRPr="008D0FE6">
        <w:rPr>
          <w:rFonts w:ascii="TH Niramit AS" w:hAnsi="TH Niramit AS" w:cs="TH Niramit AS"/>
          <w:sz w:val="28"/>
          <w:cs/>
        </w:rPr>
        <w:t xml:space="preserve"> คน เครื่องมือที่ใช้ในการวิจัย</w:t>
      </w:r>
      <w:r w:rsidR="00DD7447"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ประกอบด้วย 1) แบบสำรวจรายการ (</w:t>
      </w:r>
      <w:r w:rsidRPr="008D0FE6">
        <w:rPr>
          <w:rFonts w:ascii="TH Niramit AS" w:hAnsi="TH Niramit AS" w:cs="TH Niramit AS"/>
          <w:sz w:val="28"/>
        </w:rPr>
        <w:t>Checklist)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</w:rPr>
        <w:t>2</w:t>
      </w:r>
      <w:r w:rsidRPr="008D0FE6">
        <w:rPr>
          <w:rFonts w:ascii="TH Niramit AS" w:hAnsi="TH Niramit AS" w:cs="TH Niramit AS"/>
          <w:sz w:val="28"/>
          <w:cs/>
        </w:rPr>
        <w:t>) แบบสัมภาษณ์กึ่งโครงสร้าง และ</w:t>
      </w:r>
      <w:r w:rsidR="00DD7447"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</w:rPr>
        <w:t>3</w:t>
      </w:r>
      <w:r w:rsidRPr="008D0FE6">
        <w:rPr>
          <w:rFonts w:ascii="TH Niramit AS" w:hAnsi="TH Niramit AS" w:cs="TH Niramit AS"/>
          <w:sz w:val="28"/>
          <w:cs/>
        </w:rPr>
        <w:t>) แบบบันทึกการประชุมทั่วไป วิเคราะห์ข้อมูลโดยใช้ความถี่ ร้อยละ และการวิเคราะห์เนื้อหา</w:t>
      </w:r>
      <w:r w:rsidR="008317F3"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ผลการวิจัยพบว่า กระบวนการจัดการความรู้แหล่งเรียนรู้สถานศึกษาในชุมชน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ประกอบด้วย 1) การกำหนดชนิดของทุนทางปัญญาหรือองค์ความรู้ที่ต้องการ 2) การสร้างทุนทางปัญญาหรือค้นหาใช้ประโยชน์จากสิ่งที่มีอยู่ การศึกษาเพิ่มเติมจากภายนอกองค์กร การเรียนรู้จากความสำเร็จของคนอื่น การเทียบเคียง (</w:t>
      </w:r>
      <w:r w:rsidRPr="008D0FE6">
        <w:rPr>
          <w:rFonts w:ascii="TH Niramit AS" w:hAnsi="TH Niramit AS" w:cs="TH Niramit AS"/>
          <w:sz w:val="28"/>
        </w:rPr>
        <w:t>Benchmarking)</w:t>
      </w:r>
      <w:r w:rsidRPr="008D0FE6">
        <w:rPr>
          <w:rFonts w:ascii="TH Niramit AS" w:hAnsi="TH Niramit AS" w:cs="TH Niramit AS"/>
          <w:sz w:val="28"/>
          <w:cs/>
        </w:rPr>
        <w:t xml:space="preserve"> และรวบรวมเอกสาร ข้อมูล องค์ความรู้ตามกลุ่มสนใจ </w:t>
      </w:r>
      <w:r w:rsidRPr="008D0FE6">
        <w:rPr>
          <w:rFonts w:ascii="TH Niramit AS" w:hAnsi="TH Niramit AS" w:cs="TH Niramit AS"/>
          <w:sz w:val="28"/>
        </w:rPr>
        <w:t>3</w:t>
      </w:r>
      <w:r w:rsidRPr="008D0FE6">
        <w:rPr>
          <w:rFonts w:ascii="TH Niramit AS" w:hAnsi="TH Niramit AS" w:cs="TH Niramit AS"/>
          <w:sz w:val="28"/>
          <w:cs/>
        </w:rPr>
        <w:t>)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การเสาะแสวงหา และจัดเก็บองค์ความรู้ในองค์กรให้เป็นระบบ เช่น ในรูปแบบของเอกสาร ไฟล์ข้อมูล ซีดี และในรูปของเว็</w:t>
      </w:r>
      <w:r w:rsidR="008B5EE5">
        <w:rPr>
          <w:rFonts w:ascii="TH Niramit AS" w:hAnsi="TH Niramit AS" w:cs="TH Niramit AS" w:hint="cs"/>
          <w:sz w:val="28"/>
          <w:cs/>
        </w:rPr>
        <w:t>บไซต์</w:t>
      </w:r>
      <w:r w:rsidRPr="008D0FE6">
        <w:rPr>
          <w:rFonts w:ascii="TH Niramit AS" w:hAnsi="TH Niramit AS" w:cs="TH Niramit AS"/>
          <w:sz w:val="28"/>
          <w:cs/>
        </w:rPr>
        <w:t xml:space="preserve"> 4) การแบ่งปัน แลกเปลี่ยน เผยแพร่ กระจาย และถ่ายโอน และ</w:t>
      </w:r>
      <w:r w:rsidR="00DC2E97"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 xml:space="preserve">5) การใช้ประโยชน์หรือการนำไปประยุกต์ใช้งาน  </w:t>
      </w:r>
    </w:p>
    <w:p w14:paraId="594B4EFF" w14:textId="77777777" w:rsidR="00D64111" w:rsidRPr="008D0FE6" w:rsidRDefault="00D64111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06AB3517" w14:textId="59592731" w:rsidR="00233855" w:rsidRPr="008D0FE6" w:rsidRDefault="00233855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eastAsia="AngsanaNew" w:hAnsi="TH Niramit AS" w:cs="TH Niramit AS"/>
          <w:b/>
          <w:bCs/>
          <w:sz w:val="28"/>
          <w:cs/>
        </w:rPr>
        <w:t>คำสำคัญ</w:t>
      </w:r>
      <w:r w:rsidRPr="008D0FE6">
        <w:rPr>
          <w:rFonts w:ascii="TH Niramit AS" w:eastAsia="AngsanaNew" w:hAnsi="TH Niramit AS" w:cs="TH Niramit AS"/>
          <w:b/>
          <w:bCs/>
          <w:sz w:val="28"/>
        </w:rPr>
        <w:t>:</w:t>
      </w:r>
      <w:r w:rsidRPr="008D0FE6">
        <w:rPr>
          <w:rFonts w:ascii="TH Niramit AS" w:eastAsia="AngsanaNew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การจัดการ</w:t>
      </w:r>
      <w:r w:rsidR="008B00E1" w:rsidRPr="008D0FE6">
        <w:rPr>
          <w:rFonts w:ascii="TH Niramit AS" w:hAnsi="TH Niramit AS" w:cs="TH Niramit AS"/>
          <w:sz w:val="28"/>
          <w:cs/>
        </w:rPr>
        <w:t>ความรู้</w:t>
      </w:r>
      <w:r w:rsidR="008B5EE5">
        <w:rPr>
          <w:rFonts w:ascii="TH Niramit AS" w:hAnsi="TH Niramit AS" w:cs="TH Niramit AS"/>
          <w:sz w:val="28"/>
        </w:rPr>
        <w:t>;</w:t>
      </w:r>
      <w:r w:rsidRPr="008D0FE6">
        <w:rPr>
          <w:rFonts w:ascii="TH Niramit AS" w:hAnsi="TH Niramit AS" w:cs="TH Niramit AS"/>
          <w:sz w:val="28"/>
          <w:cs/>
        </w:rPr>
        <w:t xml:space="preserve"> แหล่งเรียนรู้</w:t>
      </w:r>
      <w:r w:rsidR="008B5EE5">
        <w:rPr>
          <w:rFonts w:ascii="TH Niramit AS" w:eastAsia="AngsanaNew" w:hAnsi="TH Niramit AS" w:cs="TH Niramit AS"/>
          <w:sz w:val="28"/>
        </w:rPr>
        <w:t>;</w:t>
      </w:r>
      <w:r w:rsidRPr="008D0FE6">
        <w:rPr>
          <w:rFonts w:ascii="TH Niramit AS" w:eastAsia="AngsanaNew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การวิจัยเชิงปฏิบัติการแบบมีส่วนร่วม</w:t>
      </w:r>
    </w:p>
    <w:p w14:paraId="729EE6CF" w14:textId="77777777" w:rsidR="00971147" w:rsidRPr="008D0FE6" w:rsidRDefault="00971147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7C439723" w14:textId="7A675139" w:rsidR="00233855" w:rsidRPr="008D0FE6" w:rsidRDefault="00971147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8D0FE6">
        <w:rPr>
          <w:rFonts w:ascii="TH Niramit AS" w:hAnsi="TH Niramit AS" w:cs="TH Niramit AS"/>
          <w:b/>
          <w:bCs/>
          <w:sz w:val="36"/>
          <w:szCs w:val="36"/>
          <w:cs/>
        </w:rPr>
        <w:t>บทนำ</w:t>
      </w:r>
    </w:p>
    <w:p w14:paraId="480A0C48" w14:textId="007DCB60" w:rsidR="00233855" w:rsidRPr="008D0FE6" w:rsidRDefault="00233855" w:rsidP="008D0FE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>การเปลี่ยนแปลงในโลกปัจจุบันเป็นไปอย่างรวดเร็ว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ทั้งด้านเศรษฐกิจ วัฒนธรรม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 xml:space="preserve">สังคม การเมืองการปกครอง โดยเฉพาะอย่างยิ่งอิทธิพลของความก้าวหน้าทางวิทยาศาสตร์และเทคโนโลยีการสื่อสาร นับเป็นปัจจัยเร่งที่สำคัญทำให้โลกไร้พรมแดน เกิดการหมุนเวียนของข้อมูลข่าวสารทั้งทางบวกและทางลบ และนับวันจะทวีความซับซ้อนและรุนแรงมากยิ่งขึ้น ปัจจัยดังกล่าวได้ส่งผลกระทบต่อวิถีการดำรงชีวิตของบุคคล เกิดปัญหานานัปการ </w:t>
      </w:r>
      <w:r w:rsidRPr="004E010E">
        <w:rPr>
          <w:rFonts w:ascii="TH Niramit AS" w:hAnsi="TH Niramit AS" w:cs="TH Niramit AS"/>
          <w:sz w:val="28"/>
          <w:cs/>
        </w:rPr>
        <w:t>(</w:t>
      </w:r>
      <w:r w:rsidR="00AB1EBC" w:rsidRPr="004E010E">
        <w:rPr>
          <w:rFonts w:ascii="TH Niramit AS" w:hAnsi="TH Niramit AS" w:cs="TH Niramit AS"/>
          <w:sz w:val="28"/>
        </w:rPr>
        <w:t xml:space="preserve">Office of the Basic Education Commission, </w:t>
      </w:r>
      <w:r w:rsidR="00AB1EBC" w:rsidRPr="004E010E">
        <w:rPr>
          <w:rFonts w:ascii="TH Niramit AS" w:hAnsi="TH Niramit AS" w:cs="TH Niramit AS"/>
          <w:sz w:val="28"/>
          <w:cs/>
        </w:rPr>
        <w:t>2013</w:t>
      </w:r>
      <w:r w:rsidRPr="004E010E">
        <w:rPr>
          <w:rFonts w:ascii="TH Niramit AS" w:hAnsi="TH Niramit AS" w:cs="TH Niramit AS"/>
          <w:sz w:val="28"/>
          <w:cs/>
        </w:rPr>
        <w:t xml:space="preserve">) ซึ่งสอดคล้องกับอุดมการณ์สำคัญของการจัดการศึกษาตามมาตรฐานการศึกษาชาติและกรอบการปฏิรูปการศึกษาในทศวรรษที่สอง (พ.ศ. </w:t>
      </w:r>
      <w:r w:rsidRPr="004E010E">
        <w:rPr>
          <w:rFonts w:ascii="TH Niramit AS" w:hAnsi="TH Niramit AS" w:cs="TH Niramit AS"/>
          <w:sz w:val="28"/>
        </w:rPr>
        <w:t>2551</w:t>
      </w:r>
      <w:r w:rsidR="008D0FE6" w:rsidRPr="004E010E">
        <w:rPr>
          <w:rFonts w:ascii="TH Niramit AS" w:hAnsi="TH Niramit AS" w:cs="TH Niramit AS"/>
          <w:sz w:val="28"/>
        </w:rPr>
        <w:t xml:space="preserve"> </w:t>
      </w:r>
      <w:r w:rsidRPr="004E010E">
        <w:rPr>
          <w:rFonts w:ascii="TH Niramit AS" w:hAnsi="TH Niramit AS" w:cs="TH Niramit AS"/>
          <w:sz w:val="28"/>
        </w:rPr>
        <w:t>-</w:t>
      </w:r>
      <w:r w:rsidR="008D0FE6" w:rsidRPr="004E010E">
        <w:rPr>
          <w:rFonts w:ascii="TH Niramit AS" w:hAnsi="TH Niramit AS" w:cs="TH Niramit AS"/>
          <w:sz w:val="28"/>
        </w:rPr>
        <w:t xml:space="preserve"> </w:t>
      </w:r>
      <w:r w:rsidRPr="004E010E">
        <w:rPr>
          <w:rFonts w:ascii="TH Niramit AS" w:hAnsi="TH Niramit AS" w:cs="TH Niramit AS"/>
          <w:sz w:val="28"/>
        </w:rPr>
        <w:t xml:space="preserve">2561) </w:t>
      </w:r>
      <w:r w:rsidRPr="004E010E">
        <w:rPr>
          <w:rFonts w:ascii="TH Niramit AS" w:hAnsi="TH Niramit AS" w:cs="TH Niramit AS"/>
          <w:sz w:val="28"/>
          <w:cs/>
        </w:rPr>
        <w:t xml:space="preserve">ได้กำหนดให้มีการจัดการศึกษาตลอดชีวิตอย่างมีคุณภาพและการสร้างสังคมไทยให้เป็นสังคมแห่งการเรียนรู้ เป็นการศึกษาที่สร้างคุณภาพชีวิตและสังคมบูรณาการอย่างสมดุลระหว่างปัญญาธรรม คุณธรรม และวัฒนธรรม เน้นให้เป็นการศึกษาตลอดชีวิตเพื่อคนไทยทั้งปวง โดยให้สังคมทุกภาคส่วนมีส่วนร่วมในการจัดการศึกษาได้ตรงตามความต้องการของผู้เรียนและท้องถิ่น </w:t>
      </w:r>
      <w:r w:rsidR="00AB1EBC" w:rsidRPr="004E010E">
        <w:rPr>
          <w:rFonts w:ascii="TH Niramit AS" w:hAnsi="TH Niramit AS" w:cs="TH Niramit AS"/>
          <w:sz w:val="28"/>
          <w:cs/>
        </w:rPr>
        <w:t>(</w:t>
      </w:r>
      <w:r w:rsidR="0056341A" w:rsidRPr="004E010E">
        <w:rPr>
          <w:rFonts w:ascii="TH Niramit AS" w:hAnsi="TH Niramit AS" w:cs="TH Niramit AS"/>
          <w:sz w:val="28"/>
        </w:rPr>
        <w:t>L</w:t>
      </w:r>
      <w:r w:rsidR="00AB1EBC" w:rsidRPr="004E010E">
        <w:rPr>
          <w:rFonts w:ascii="TH Niramit AS" w:hAnsi="TH Niramit AS" w:cs="TH Niramit AS"/>
          <w:sz w:val="28"/>
        </w:rPr>
        <w:t xml:space="preserve">ocal </w:t>
      </w:r>
      <w:r w:rsidR="0056341A" w:rsidRPr="004E010E">
        <w:rPr>
          <w:rFonts w:ascii="TH Niramit AS" w:hAnsi="TH Niramit AS" w:cs="TH Niramit AS"/>
          <w:sz w:val="28"/>
        </w:rPr>
        <w:t>G</w:t>
      </w:r>
      <w:r w:rsidR="00AB1EBC" w:rsidRPr="004E010E">
        <w:rPr>
          <w:rFonts w:ascii="TH Niramit AS" w:hAnsi="TH Niramit AS" w:cs="TH Niramit AS"/>
          <w:sz w:val="28"/>
        </w:rPr>
        <w:t xml:space="preserve">overnment </w:t>
      </w:r>
      <w:r w:rsidR="0056341A" w:rsidRPr="004E010E">
        <w:rPr>
          <w:rFonts w:ascii="TH Niramit AS" w:hAnsi="TH Niramit AS" w:cs="TH Niramit AS"/>
          <w:sz w:val="28"/>
        </w:rPr>
        <w:t>O</w:t>
      </w:r>
      <w:r w:rsidR="00AB1EBC" w:rsidRPr="004E010E">
        <w:rPr>
          <w:rFonts w:ascii="TH Niramit AS" w:hAnsi="TH Niramit AS" w:cs="TH Niramit AS"/>
          <w:sz w:val="28"/>
        </w:rPr>
        <w:t xml:space="preserve">rganization Northeastern </w:t>
      </w:r>
      <w:r w:rsidR="0056341A" w:rsidRPr="004E010E">
        <w:rPr>
          <w:rFonts w:ascii="TH Niramit AS" w:hAnsi="TH Niramit AS" w:cs="TH Niramit AS"/>
          <w:sz w:val="28"/>
        </w:rPr>
        <w:t>P</w:t>
      </w:r>
      <w:r w:rsidR="00AB1EBC" w:rsidRPr="004E010E">
        <w:rPr>
          <w:rFonts w:ascii="TH Niramit AS" w:hAnsi="TH Niramit AS" w:cs="TH Niramit AS"/>
          <w:sz w:val="28"/>
        </w:rPr>
        <w:t xml:space="preserve">rovinces </w:t>
      </w:r>
      <w:r w:rsidR="0056341A" w:rsidRPr="004E010E">
        <w:rPr>
          <w:rFonts w:ascii="TH Niramit AS" w:hAnsi="TH Niramit AS" w:cs="TH Niramit AS"/>
          <w:sz w:val="28"/>
        </w:rPr>
        <w:t>G</w:t>
      </w:r>
      <w:r w:rsidR="00AB1EBC" w:rsidRPr="004E010E">
        <w:rPr>
          <w:rFonts w:ascii="TH Niramit AS" w:hAnsi="TH Niramit AS" w:cs="TH Niramit AS"/>
          <w:sz w:val="28"/>
        </w:rPr>
        <w:t xml:space="preserve">roup, </w:t>
      </w:r>
      <w:r w:rsidR="00AB1EBC" w:rsidRPr="004E010E">
        <w:rPr>
          <w:rFonts w:ascii="TH Niramit AS" w:hAnsi="TH Niramit AS" w:cs="TH Niramit AS"/>
          <w:sz w:val="28"/>
          <w:cs/>
        </w:rPr>
        <w:t>2014)</w:t>
      </w:r>
    </w:p>
    <w:p w14:paraId="622DFD27" w14:textId="09635084" w:rsidR="00233855" w:rsidRPr="008D0FE6" w:rsidRDefault="00233855" w:rsidP="005B27F6">
      <w:pPr>
        <w:pStyle w:val="NoSpacing2"/>
        <w:ind w:firstLine="720"/>
        <w:jc w:val="thaiDistribute"/>
        <w:rPr>
          <w:rFonts w:ascii="TH Niramit AS" w:hAnsi="TH Niramit AS" w:cs="TH Niramit AS"/>
          <w:spacing w:val="-6"/>
          <w:sz w:val="28"/>
        </w:rPr>
      </w:pPr>
      <w:r w:rsidRPr="008D0FE6">
        <w:rPr>
          <w:rFonts w:ascii="TH Niramit AS" w:hAnsi="TH Niramit AS" w:cs="TH Niramit AS"/>
          <w:spacing w:val="-6"/>
          <w:sz w:val="28"/>
          <w:cs/>
        </w:rPr>
        <w:t xml:space="preserve">การสร้างความรู้ขึ้นในสังคม ทำให้สังคมเป็นสังคมความรู้ </w:t>
      </w:r>
      <w:r w:rsidRPr="008D0FE6">
        <w:rPr>
          <w:rFonts w:ascii="TH Niramit AS" w:hAnsi="TH Niramit AS" w:cs="TH Niramit AS"/>
          <w:sz w:val="28"/>
          <w:cs/>
        </w:rPr>
        <w:t>โลกยุคปัจจุบันเป็นโลกยุคสังคมเศรษฐกิจฐานความรู (</w:t>
      </w:r>
      <w:r w:rsidRPr="008D0FE6">
        <w:rPr>
          <w:rFonts w:ascii="TH Niramit AS" w:hAnsi="TH Niramit AS" w:cs="TH Niramit AS"/>
          <w:sz w:val="28"/>
        </w:rPr>
        <w:t xml:space="preserve">Knowledge-Based Society and Economy) </w:t>
      </w:r>
      <w:r w:rsidRPr="008D0FE6">
        <w:rPr>
          <w:rFonts w:ascii="TH Niramit AS" w:hAnsi="TH Niramit AS" w:cs="TH Niramit AS"/>
          <w:sz w:val="28"/>
          <w:cs/>
        </w:rPr>
        <w:t>ทุกสังคมจะต้องมีความสามารถในการนำความรูมาสร้างนวัตกรรม สำหรับใช้เป็นพลังขับเคลื่อนการ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พัฒนาสังคม ความรูและนวัตกรรมที่สร้างขึ้นนั้น จะต้องเป็นประโยชน์ต่อสังคมส่วนต่าง ๆ ที่มีความแตกต่างหลาก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หลายอย่างทั่วถึง และขับเคลื่อนทั้งเศรษฐกิจเพื่อการแข่งขัน และเศรษฐกิจพอเพียงอย่างสมดุล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สังคมไทยจะต้องพัฒนาความสามารถในการสร้างนวัตกรรมจากความรูเพื่อเป็นพลังขับเคลื่อนการเปลี่ยนแปลง และเป็นการเปลี่ยนแปลงในระดับเปลี่ยนกระบวนทัศน์</w:t>
      </w:r>
      <w:r w:rsidR="005B4DF8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(</w:t>
      </w:r>
      <w:r w:rsidRPr="008D0FE6">
        <w:rPr>
          <w:rFonts w:ascii="TH Niramit AS" w:hAnsi="TH Niramit AS" w:cs="TH Niramit AS"/>
          <w:sz w:val="28"/>
        </w:rPr>
        <w:t xml:space="preserve">Paradigm Shift </w:t>
      </w:r>
      <w:r w:rsidRPr="008D0FE6">
        <w:rPr>
          <w:rFonts w:ascii="TH Niramit AS" w:hAnsi="TH Niramit AS" w:cs="TH Niramit AS"/>
          <w:sz w:val="28"/>
          <w:cs/>
        </w:rPr>
        <w:t xml:space="preserve">หรือ </w:t>
      </w:r>
      <w:r w:rsidRPr="008D0FE6">
        <w:rPr>
          <w:rFonts w:ascii="TH Niramit AS" w:hAnsi="TH Niramit AS" w:cs="TH Niramit AS"/>
          <w:sz w:val="28"/>
        </w:rPr>
        <w:t xml:space="preserve">Mindset Change) </w:t>
      </w:r>
      <w:r w:rsidRPr="008D0FE6">
        <w:rPr>
          <w:rFonts w:ascii="TH Niramit AS" w:hAnsi="TH Niramit AS" w:cs="TH Niramit AS"/>
          <w:sz w:val="28"/>
          <w:cs/>
        </w:rPr>
        <w:t>ของทั้งสังคม การนำความ</w:t>
      </w:r>
      <w:r w:rsidR="00D13CFD" w:rsidRPr="008D0FE6">
        <w:rPr>
          <w:rFonts w:ascii="TH Niramit AS" w:hAnsi="TH Niramit AS" w:cs="TH Niramit AS"/>
          <w:sz w:val="28"/>
          <w:cs/>
        </w:rPr>
        <w:t>รู้</w:t>
      </w:r>
      <w:r w:rsidRPr="008D0FE6">
        <w:rPr>
          <w:rFonts w:ascii="TH Niramit AS" w:hAnsi="TH Niramit AS" w:cs="TH Niramit AS"/>
          <w:sz w:val="28"/>
          <w:cs/>
        </w:rPr>
        <w:t>ไปเคลื่อนไหวสังคม และเชื่อมโยงความรู</w:t>
      </w:r>
      <w:r w:rsidR="00D13CFD" w:rsidRPr="008D0FE6">
        <w:rPr>
          <w:rFonts w:ascii="TH Niramit AS" w:hAnsi="TH Niramit AS" w:cs="TH Niramit AS"/>
          <w:sz w:val="28"/>
          <w:cs/>
        </w:rPr>
        <w:t>้</w:t>
      </w:r>
      <w:r w:rsidRPr="008D0FE6">
        <w:rPr>
          <w:rFonts w:ascii="TH Niramit AS" w:hAnsi="TH Niramit AS" w:cs="TH Niramit AS"/>
          <w:sz w:val="28"/>
          <w:cs/>
        </w:rPr>
        <w:t xml:space="preserve">และการเคลื่อนไหวสังคมกับการดำเนินการทางการเมืองเพื่อเคลื่อนในเชิงระบบเชิงกติกาสังคม (กฎหมาย) หรือเชิงโครงสร้างในสามเหลี่ยมเขยื้อนภูเขานั้น มุมบนสุด </w:t>
      </w:r>
      <w:r w:rsidRPr="008D0FE6">
        <w:rPr>
          <w:rFonts w:ascii="TH Niramit AS" w:hAnsi="TH Niramit AS" w:cs="TH Niramit AS"/>
          <w:sz w:val="28"/>
          <w:cs/>
        </w:rPr>
        <w:lastRenderedPageBreak/>
        <w:t>ซึ่งสำคัญที่สุดและเป็นพลังหลักแต่ดำเนินการยากที่สุด คือ การสร้าง</w:t>
      </w:r>
      <w:r w:rsidRPr="002571B7">
        <w:rPr>
          <w:rFonts w:ascii="TH Niramit AS" w:hAnsi="TH Niramit AS" w:cs="TH Niramit AS"/>
          <w:sz w:val="28"/>
          <w:cs/>
        </w:rPr>
        <w:t>ความรู</w:t>
      </w:r>
      <w:r w:rsidRPr="002571B7">
        <w:rPr>
          <w:rFonts w:ascii="TH Niramit AS" w:hAnsi="TH Niramit AS" w:cs="TH Niramit AS"/>
          <w:spacing w:val="-6"/>
          <w:sz w:val="28"/>
          <w:cs/>
        </w:rPr>
        <w:t xml:space="preserve">้ </w:t>
      </w:r>
      <w:r w:rsidR="00DB6213" w:rsidRPr="002571B7">
        <w:rPr>
          <w:rFonts w:ascii="TH Niramit AS" w:hAnsi="TH Niramit AS" w:cs="TH Niramit AS"/>
          <w:spacing w:val="-6"/>
          <w:sz w:val="28"/>
          <w:cs/>
        </w:rPr>
        <w:t>(</w:t>
      </w:r>
      <w:proofErr w:type="spellStart"/>
      <w:r w:rsidR="00DB6213" w:rsidRPr="002571B7">
        <w:rPr>
          <w:rFonts w:ascii="TH Niramit AS" w:hAnsi="TH Niramit AS" w:cs="TH Niramit AS"/>
          <w:sz w:val="28"/>
        </w:rPr>
        <w:t>Panich</w:t>
      </w:r>
      <w:proofErr w:type="spellEnd"/>
      <w:r w:rsidR="00DB6213" w:rsidRPr="002571B7">
        <w:rPr>
          <w:rFonts w:ascii="TH Niramit AS" w:hAnsi="TH Niramit AS" w:cs="TH Niramit AS"/>
          <w:sz w:val="28"/>
        </w:rPr>
        <w:t xml:space="preserve">, </w:t>
      </w:r>
      <w:r w:rsidR="00DB6213" w:rsidRPr="002571B7">
        <w:rPr>
          <w:rFonts w:ascii="TH Niramit AS" w:hAnsi="TH Niramit AS" w:cs="TH Niramit AS"/>
          <w:sz w:val="28"/>
          <w:cs/>
        </w:rPr>
        <w:t>2019)</w:t>
      </w:r>
      <w:r w:rsidR="00DB6213" w:rsidRPr="002571B7">
        <w:rPr>
          <w:rFonts w:ascii="TH Niramit AS" w:hAnsi="TH Niramit AS" w:cs="TH Niramit AS"/>
          <w:sz w:val="28"/>
        </w:rPr>
        <w:t xml:space="preserve"> </w:t>
      </w:r>
      <w:r w:rsidRPr="002571B7">
        <w:rPr>
          <w:rFonts w:ascii="TH Niramit AS" w:hAnsi="TH Niramit AS" w:cs="TH Niramit AS"/>
          <w:spacing w:val="-6"/>
          <w:sz w:val="28"/>
          <w:cs/>
        </w:rPr>
        <w:t>และการปฏิรูป</w:t>
      </w:r>
      <w:r w:rsidRPr="008D0FE6">
        <w:rPr>
          <w:rFonts w:ascii="TH Niramit AS" w:hAnsi="TH Niramit AS" w:cs="TH Niramit AS"/>
          <w:spacing w:val="-6"/>
          <w:sz w:val="28"/>
          <w:cs/>
        </w:rPr>
        <w:t>การศึกษาเป็นแนวทางในการเปลี่ยนแปลงการจัดการศึกษา โดยมีเป้าหมายเพื่อปฏิรูปการเรียนรู้ผสมผสานสาระความรู้ต่าง ๆ อย่างสมดุลรวมทั้งปลูกฝังค่านิยมและคุณลักษณะอันพึงประสงค์ไว้ในทุกวิชา ผู้สอนสามารถจัดบรรยากาศ  สภาพแวดล้อม สื่อการเรียนอำนวยความสะดวกให้ผู้เรียนเกิดการเรียนรู้ที่</w:t>
      </w:r>
      <w:r w:rsidRPr="002571B7">
        <w:rPr>
          <w:rFonts w:ascii="TH Niramit AS" w:hAnsi="TH Niramit AS" w:cs="TH Niramit AS"/>
          <w:spacing w:val="-6"/>
          <w:sz w:val="28"/>
          <w:cs/>
        </w:rPr>
        <w:t xml:space="preserve">รอบด้าน </w:t>
      </w:r>
      <w:r w:rsidR="0057393A" w:rsidRPr="002571B7">
        <w:rPr>
          <w:rFonts w:ascii="TH Niramit AS" w:hAnsi="TH Niramit AS" w:cs="TH Niramit AS"/>
          <w:spacing w:val="-6"/>
          <w:sz w:val="28"/>
          <w:cs/>
        </w:rPr>
        <w:t>(</w:t>
      </w:r>
      <w:r w:rsidR="0057393A" w:rsidRPr="002571B7">
        <w:rPr>
          <w:rFonts w:ascii="TH Niramit AS" w:hAnsi="TH Niramit AS" w:cs="TH Niramit AS"/>
          <w:spacing w:val="-6"/>
          <w:sz w:val="28"/>
        </w:rPr>
        <w:t>Office of the National Education Commission, 2010)</w:t>
      </w:r>
      <w:r w:rsidR="005B27F6">
        <w:rPr>
          <w:rFonts w:ascii="TH Niramit AS" w:hAnsi="TH Niramit AS" w:cs="TH Niramit AS"/>
          <w:spacing w:val="-6"/>
          <w:sz w:val="28"/>
        </w:rPr>
        <w:t xml:space="preserve"> </w:t>
      </w:r>
      <w:r w:rsidRPr="008D0FE6">
        <w:rPr>
          <w:rFonts w:ascii="TH Niramit AS" w:hAnsi="TH Niramit AS" w:cs="TH Niramit AS"/>
          <w:spacing w:val="-6"/>
          <w:sz w:val="28"/>
          <w:cs/>
        </w:rPr>
        <w:t>ส่งเสริมความเข้มแข็งของชุมชน โดยจัดกระบวนการเรียนรู้ภายในชุมชน เพื่อให้ชุมชนมีการจัดการศึกษาอบรม มีการแสวงหาความรู้ ข้อมูลข่าวสาร และรู้จักเลือกแสวงหาภูมิปัญญาและวิทยาการต่าง ๆ เพื่อพัฒนาชุมชนให้สอดคล้องกับสภาพปัญหาและความต้องการ รวมทั้งหาวิธีการสนับสนุนให้มีการแลกเปลี่ยนประสบการณ์การพัฒนา</w:t>
      </w:r>
      <w:r w:rsidRPr="004E010E">
        <w:rPr>
          <w:rFonts w:ascii="TH Niramit AS" w:hAnsi="TH Niramit AS" w:cs="TH Niramit AS"/>
          <w:spacing w:val="-6"/>
          <w:sz w:val="28"/>
          <w:cs/>
        </w:rPr>
        <w:t xml:space="preserve">ชุมชน </w:t>
      </w:r>
      <w:r w:rsidR="00705155" w:rsidRPr="004E010E">
        <w:rPr>
          <w:rFonts w:ascii="TH Niramit AS" w:hAnsi="TH Niramit AS" w:cs="TH Niramit AS"/>
          <w:spacing w:val="-6"/>
          <w:sz w:val="28"/>
          <w:cs/>
        </w:rPr>
        <w:t>(</w:t>
      </w:r>
      <w:r w:rsidR="00705155" w:rsidRPr="004E010E">
        <w:rPr>
          <w:rFonts w:ascii="TH Niramit AS" w:hAnsi="TH Niramit AS" w:cs="TH Niramit AS"/>
          <w:spacing w:val="-6"/>
          <w:sz w:val="28"/>
        </w:rPr>
        <w:t xml:space="preserve">Office of the Basic Education Commission, 2013) </w:t>
      </w:r>
      <w:r w:rsidRPr="004E010E">
        <w:rPr>
          <w:rFonts w:ascii="TH Niramit AS" w:hAnsi="TH Niramit AS" w:cs="TH Niramit AS"/>
          <w:spacing w:val="-6"/>
          <w:sz w:val="28"/>
          <w:cs/>
        </w:rPr>
        <w:t>ผู้บริหารสถานศึกษาจึงมีบทบาทสำคัญที่สุดในการที่จะเชื่อมประสานแ</w:t>
      </w:r>
      <w:r w:rsidRPr="008D0FE6">
        <w:rPr>
          <w:rFonts w:ascii="TH Niramit AS" w:hAnsi="TH Niramit AS" w:cs="TH Niramit AS"/>
          <w:spacing w:val="-6"/>
          <w:sz w:val="28"/>
          <w:cs/>
        </w:rPr>
        <w:t>ละรักษาความสมดุลในความสัมพันธ์ระหว่างผู้มีบทบาทหลัก ได้แก่ ครู บุคลากรในโรงเรียน คณะกรรมการสถานศึกษาขั้นพื้นฐาน และผู้สนับสนุนส่งเสริมจากภายนอกสมาคมและมูลนิธิต่าง ๆ เพื่อให้ผู้เรียนได้รับการพัฒนาหรือมีคุณลักษณะที่พึงประสงค์ คือ เป็นคนดี เก่ง และมีความสุข สามารถปรับตัวอยู่ในโลกที่มีการเปลี่ยนแปลงได้อย่างสมดุล</w:t>
      </w:r>
    </w:p>
    <w:p w14:paraId="08D4379A" w14:textId="4AFBD0E2" w:rsidR="00233855" w:rsidRPr="008D0FE6" w:rsidRDefault="00233855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>สำนักงานคณะกรรมการการศึกษาแห่งชาติ ได้เริ่มให้มีโครงการวิจัยผู้บริหารสถานศึกษาต้นแบบ ภายใต้วัตถุประสงค์เพื่อยกย่องเชิดชูเกียรติแก่ผู้บริหารที่มีผลงานดีเด่น</w:t>
      </w:r>
      <w:r w:rsidR="005B27F6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ด้านการบริหารที่ส่งเสริมการปฏิรูปการเรียนรู้ เพื่อหาแนวทางพัฒนาวิชาชีพผู้บริหารสถานศึกษา เพื่อส่งเสริมการวิจัยและพัฒนารูปแบบการบริหารโดยโรงเรียนเป็นฐาน</w:t>
      </w:r>
      <w:r w:rsidRPr="008D0FE6">
        <w:rPr>
          <w:rFonts w:ascii="TH Niramit AS" w:hAnsi="TH Niramit AS" w:cs="TH Niramit AS"/>
          <w:sz w:val="28"/>
        </w:rPr>
        <w:t xml:space="preserve"> (SBM) </w:t>
      </w:r>
      <w:r w:rsidRPr="008D0FE6">
        <w:rPr>
          <w:rFonts w:ascii="TH Niramit AS" w:hAnsi="TH Niramit AS" w:cs="TH Niramit AS"/>
          <w:sz w:val="28"/>
          <w:cs/>
        </w:rPr>
        <w:t xml:space="preserve">ควบคู่ไปกับการจัดการความรู้ </w:t>
      </w:r>
      <w:r w:rsidRPr="008D0FE6">
        <w:rPr>
          <w:rFonts w:ascii="TH Niramit AS" w:hAnsi="TH Niramit AS" w:cs="TH Niramit AS"/>
          <w:sz w:val="28"/>
        </w:rPr>
        <w:t>(Knowledge Management: KM) </w:t>
      </w:r>
      <w:r w:rsidRPr="008D0FE6">
        <w:rPr>
          <w:rFonts w:ascii="TH Niramit AS" w:hAnsi="TH Niramit AS" w:cs="TH Niramit AS"/>
          <w:sz w:val="28"/>
          <w:cs/>
        </w:rPr>
        <w:t>ซึ่งเป็นการกระทำที่จำเป็นเพื่อให้ได้มาซึ่งแหล่งความรู้</w:t>
      </w:r>
      <w:r w:rsidRPr="008D0FE6">
        <w:rPr>
          <w:rFonts w:ascii="TH Niramit AS" w:hAnsi="TH Niramit AS" w:cs="TH Niramit AS"/>
          <w:sz w:val="28"/>
        </w:rPr>
        <w:t> </w:t>
      </w:r>
      <w:r w:rsidRPr="008D0FE6">
        <w:rPr>
          <w:rFonts w:ascii="TH Niramit AS" w:hAnsi="TH Niramit AS" w:cs="TH Niramit AS"/>
          <w:sz w:val="28"/>
          <w:cs/>
        </w:rPr>
        <w:t>โดยผ่านกระบวนการในการเปลี่ยนรูปแบบข้อมูลและประสบการณ์ที่ผ่านมาประยุกต์ใช้ให้เข้ากับบุคคลและองค์การ เพื่อการเพิ่มประสิทธิภาพขององค์การในระยะยาว</w:t>
      </w:r>
      <w:r w:rsidRPr="008D0FE6">
        <w:rPr>
          <w:rFonts w:ascii="TH Niramit AS" w:hAnsi="TH Niramit AS" w:cs="TH Niramit AS"/>
          <w:sz w:val="28"/>
        </w:rPr>
        <w:t> </w:t>
      </w:r>
      <w:r w:rsidRPr="008D0FE6">
        <w:rPr>
          <w:rFonts w:ascii="TH Niramit AS" w:hAnsi="TH Niramit AS" w:cs="TH Niramit AS"/>
          <w:sz w:val="28"/>
          <w:cs/>
        </w:rPr>
        <w:t>ในการยกระดับความรู้ภายในองค์การเพื่อจุดมุ่งหมายของการ</w:t>
      </w:r>
      <w:r w:rsidRPr="003D53D8">
        <w:rPr>
          <w:rFonts w:ascii="TH Niramit AS" w:hAnsi="TH Niramit AS" w:cs="TH Niramit AS"/>
          <w:sz w:val="28"/>
          <w:cs/>
        </w:rPr>
        <w:t>เปลี่ยนเป็นทุนทาง</w:t>
      </w:r>
      <w:r w:rsidRPr="002571B7">
        <w:rPr>
          <w:rFonts w:ascii="TH Niramit AS" w:hAnsi="TH Niramit AS" w:cs="TH Niramit AS"/>
          <w:sz w:val="28"/>
          <w:cs/>
        </w:rPr>
        <w:t xml:space="preserve">ปัญญา </w:t>
      </w:r>
      <w:r w:rsidR="00C566F5" w:rsidRPr="002571B7">
        <w:rPr>
          <w:rFonts w:ascii="TH Niramit AS" w:hAnsi="TH Niramit AS" w:cs="TH Niramit AS" w:hint="cs"/>
          <w:sz w:val="28"/>
          <w:cs/>
        </w:rPr>
        <w:t>(</w:t>
      </w:r>
      <w:r w:rsidR="003D53D8" w:rsidRPr="002571B7">
        <w:rPr>
          <w:rFonts w:ascii="TH Niramit AS" w:hAnsi="TH Niramit AS" w:cs="TH Niramit AS"/>
          <w:sz w:val="28"/>
        </w:rPr>
        <w:t xml:space="preserve">Becerra-Fernandez, Gonzalez &amp; </w:t>
      </w:r>
      <w:proofErr w:type="spellStart"/>
      <w:r w:rsidR="003D53D8" w:rsidRPr="002571B7">
        <w:rPr>
          <w:rFonts w:ascii="TH Niramit AS" w:hAnsi="TH Niramit AS" w:cs="TH Niramit AS"/>
          <w:sz w:val="28"/>
        </w:rPr>
        <w:t>Sabherwal</w:t>
      </w:r>
      <w:proofErr w:type="spellEnd"/>
      <w:r w:rsidR="003D53D8" w:rsidRPr="002571B7">
        <w:rPr>
          <w:rFonts w:ascii="TH Niramit AS" w:hAnsi="TH Niramit AS" w:cs="TH Niramit AS" w:hint="cs"/>
          <w:szCs w:val="24"/>
          <w:cs/>
        </w:rPr>
        <w:t>,</w:t>
      </w:r>
      <w:r w:rsidR="003D53D8" w:rsidRPr="002571B7">
        <w:rPr>
          <w:rFonts w:ascii="TH Niramit AS" w:hAnsi="TH Niramit AS" w:cs="TH Niramit AS"/>
          <w:szCs w:val="24"/>
        </w:rPr>
        <w:t xml:space="preserve"> </w:t>
      </w:r>
      <w:r w:rsidRPr="002571B7">
        <w:rPr>
          <w:rFonts w:ascii="TH Niramit AS" w:hAnsi="TH Niramit AS" w:cs="TH Niramit AS"/>
          <w:sz w:val="28"/>
        </w:rPr>
        <w:t xml:space="preserve">2004; </w:t>
      </w:r>
      <w:proofErr w:type="spellStart"/>
      <w:r w:rsidR="009553DD" w:rsidRPr="002571B7">
        <w:rPr>
          <w:rFonts w:ascii="TH Niramit AS" w:hAnsi="TH Niramit AS" w:cs="TH Niramit AS"/>
          <w:sz w:val="28"/>
        </w:rPr>
        <w:t>Wija</w:t>
      </w:r>
      <w:r w:rsidR="003D53D8" w:rsidRPr="002571B7">
        <w:rPr>
          <w:rFonts w:ascii="TH Niramit AS" w:hAnsi="TH Niramit AS" w:cs="TH Niramit AS"/>
          <w:sz w:val="28"/>
        </w:rPr>
        <w:t>r</w:t>
      </w:r>
      <w:r w:rsidR="009553DD" w:rsidRPr="002571B7">
        <w:rPr>
          <w:rFonts w:ascii="TH Niramit AS" w:hAnsi="TH Niramit AS" w:cs="TH Niramit AS"/>
          <w:sz w:val="28"/>
        </w:rPr>
        <w:t>n</w:t>
      </w:r>
      <w:proofErr w:type="spellEnd"/>
      <w:r w:rsidR="009553DD" w:rsidRPr="002571B7">
        <w:rPr>
          <w:rFonts w:ascii="TH Niramit AS" w:hAnsi="TH Niramit AS" w:cs="TH Niramit AS"/>
          <w:sz w:val="28"/>
        </w:rPr>
        <w:t xml:space="preserve"> </w:t>
      </w:r>
      <w:r w:rsidR="009553DD" w:rsidRPr="002571B7">
        <w:rPr>
          <w:rFonts w:ascii="TH Niramit AS" w:hAnsi="TH Niramit AS" w:cs="TH Niramit AS"/>
          <w:sz w:val="28"/>
          <w:cs/>
        </w:rPr>
        <w:t>(</w:t>
      </w:r>
      <w:r w:rsidR="009553DD" w:rsidRPr="002571B7">
        <w:rPr>
          <w:rFonts w:ascii="TH Niramit AS" w:hAnsi="TH Niramit AS" w:cs="TH Niramit AS"/>
          <w:sz w:val="28"/>
        </w:rPr>
        <w:t>2009)</w:t>
      </w:r>
      <w:r w:rsidR="009553DD" w:rsidRPr="009553DD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นอกจากนี้ จากจุดมุ่งหมายของการจัดการศึกษาที่ได้ระบุถึงบทบาทหน้าที่ของโรงเรียน บุคลากร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และชุมชนทุกคนในเขตบริการจะได้จัดประสบการณ์ให้กับนักเรียนให้มีคุณภาพ และชุมชนให้ความร่วมมือในการพัฒนาการศึกษา ในขณะเดียวกันการบริหารจัดการความรู้ต้องมีวิธีการจัดการอย่างเป็นระบบและเปิดโอกาสให้ชุมชนเข้ามามีส่วนร่วมทุกขั้นตอน จึงจะบรรลุตามเป้าหมาย ซึ่งแนวทางการพัฒนาที่มีความเป็นไปได้และสอดคล้องกับสภาพปัญหาและความต้องการต้องมีการนำกระบวนการจัดการความรู้มาใช้ในการบริหาร</w:t>
      </w:r>
      <w:r w:rsidRPr="002571B7">
        <w:rPr>
          <w:rFonts w:ascii="TH Niramit AS" w:hAnsi="TH Niramit AS" w:cs="TH Niramit AS"/>
          <w:sz w:val="28"/>
          <w:cs/>
        </w:rPr>
        <w:t>จัดการ ซึ่ง</w:t>
      </w:r>
      <w:r w:rsidR="000615CD" w:rsidRPr="002571B7">
        <w:rPr>
          <w:rFonts w:ascii="TH Niramit AS" w:hAnsi="TH Niramit AS" w:cs="TH Niramit AS"/>
          <w:sz w:val="28"/>
        </w:rPr>
        <w:t xml:space="preserve"> </w:t>
      </w:r>
      <w:proofErr w:type="spellStart"/>
      <w:r w:rsidR="009553DD" w:rsidRPr="002571B7">
        <w:rPr>
          <w:rFonts w:ascii="TH Niramit AS" w:hAnsi="TH Niramit AS" w:cs="TH Niramit AS"/>
          <w:sz w:val="28"/>
        </w:rPr>
        <w:t>Wija</w:t>
      </w:r>
      <w:r w:rsidR="003D53D8" w:rsidRPr="002571B7">
        <w:rPr>
          <w:rFonts w:ascii="TH Niramit AS" w:hAnsi="TH Niramit AS" w:cs="TH Niramit AS"/>
          <w:sz w:val="28"/>
        </w:rPr>
        <w:t>r</w:t>
      </w:r>
      <w:r w:rsidR="009553DD" w:rsidRPr="002571B7">
        <w:rPr>
          <w:rFonts w:ascii="TH Niramit AS" w:hAnsi="TH Niramit AS" w:cs="TH Niramit AS"/>
          <w:sz w:val="28"/>
        </w:rPr>
        <w:t>n</w:t>
      </w:r>
      <w:proofErr w:type="spellEnd"/>
      <w:r w:rsidR="00DB6213" w:rsidRPr="002571B7">
        <w:rPr>
          <w:rFonts w:ascii="TH Niramit AS" w:hAnsi="TH Niramit AS" w:cs="TH Niramit AS"/>
          <w:sz w:val="28"/>
        </w:rPr>
        <w:t xml:space="preserve"> </w:t>
      </w:r>
      <w:r w:rsidR="00DB6213" w:rsidRPr="002571B7">
        <w:rPr>
          <w:rFonts w:ascii="TH Niramit AS" w:hAnsi="TH Niramit AS" w:cs="TH Niramit AS"/>
          <w:sz w:val="28"/>
          <w:cs/>
        </w:rPr>
        <w:t>(200</w:t>
      </w:r>
      <w:r w:rsidR="009553DD" w:rsidRPr="002571B7">
        <w:rPr>
          <w:rFonts w:ascii="TH Niramit AS" w:hAnsi="TH Niramit AS" w:cs="TH Niramit AS" w:hint="cs"/>
          <w:sz w:val="28"/>
          <w:cs/>
        </w:rPr>
        <w:t>9</w:t>
      </w:r>
      <w:r w:rsidR="00DB6213" w:rsidRPr="002571B7">
        <w:rPr>
          <w:rFonts w:ascii="TH Niramit AS" w:hAnsi="TH Niramit AS" w:cs="TH Niramit AS"/>
          <w:sz w:val="28"/>
          <w:cs/>
        </w:rPr>
        <w:t>)</w:t>
      </w:r>
      <w:r w:rsidR="009553DD" w:rsidRPr="002571B7">
        <w:rPr>
          <w:rFonts w:ascii="TH Niramit AS" w:hAnsi="TH Niramit AS" w:cs="TH Niramit AS" w:hint="cs"/>
          <w:sz w:val="28"/>
          <w:cs/>
        </w:rPr>
        <w:t xml:space="preserve"> </w:t>
      </w:r>
      <w:r w:rsidRPr="002571B7">
        <w:rPr>
          <w:rFonts w:ascii="TH Niramit AS" w:hAnsi="TH Niramit AS" w:cs="TH Niramit AS"/>
          <w:sz w:val="28"/>
          <w:cs/>
        </w:rPr>
        <w:t xml:space="preserve">สรุปว่าประกอบด้วย </w:t>
      </w:r>
      <w:r w:rsidRPr="002571B7">
        <w:rPr>
          <w:rFonts w:ascii="TH Niramit AS" w:hAnsi="TH Niramit AS" w:cs="TH Niramit AS"/>
          <w:sz w:val="28"/>
        </w:rPr>
        <w:t>5 </w:t>
      </w:r>
      <w:r w:rsidRPr="002571B7">
        <w:rPr>
          <w:rFonts w:ascii="TH Niramit AS" w:hAnsi="TH Niramit AS" w:cs="TH Niramit AS"/>
          <w:sz w:val="28"/>
          <w:cs/>
        </w:rPr>
        <w:t>ขั้นตอน</w:t>
      </w:r>
      <w:r w:rsidR="00C566F5" w:rsidRPr="002571B7">
        <w:rPr>
          <w:rFonts w:ascii="TH Niramit AS" w:hAnsi="TH Niramit AS" w:cs="TH Niramit AS" w:hint="cs"/>
          <w:sz w:val="28"/>
          <w:cs/>
        </w:rPr>
        <w:t xml:space="preserve"> </w:t>
      </w:r>
      <w:r w:rsidRPr="002571B7">
        <w:rPr>
          <w:rFonts w:ascii="TH Niramit AS" w:hAnsi="TH Niramit AS" w:cs="TH Niramit AS"/>
          <w:sz w:val="28"/>
          <w:cs/>
        </w:rPr>
        <w:t>คือ</w:t>
      </w:r>
      <w:r w:rsidRPr="002571B7">
        <w:rPr>
          <w:rFonts w:ascii="TH Niramit AS" w:hAnsi="TH Niramit AS" w:cs="TH Niramit AS"/>
          <w:sz w:val="28"/>
        </w:rPr>
        <w:t xml:space="preserve"> 1) Define </w:t>
      </w:r>
      <w:r w:rsidRPr="002571B7">
        <w:rPr>
          <w:rFonts w:ascii="TH Niramit AS" w:hAnsi="TH Niramit AS" w:cs="TH Niramit AS"/>
          <w:sz w:val="28"/>
          <w:cs/>
        </w:rPr>
        <w:t>การกำหนดชนิดขององค์ความรู้ที่ต้องการ เพื่อการตอบสนองความต้องการขององค์การ</w:t>
      </w:r>
      <w:r w:rsidRPr="008D0FE6">
        <w:rPr>
          <w:rFonts w:ascii="TH Niramit AS" w:hAnsi="TH Niramit AS" w:cs="TH Niramit AS"/>
          <w:sz w:val="28"/>
          <w:cs/>
        </w:rPr>
        <w:t>หรือการปฏิบัติงาน หรือหาว่าองค์ความรู้หลักขององค์การคืออะไร</w:t>
      </w:r>
      <w:r w:rsidR="00C566F5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</w:rPr>
        <w:t>(Core Competency) </w:t>
      </w:r>
      <w:r w:rsidRPr="008D0FE6">
        <w:rPr>
          <w:rFonts w:ascii="TH Niramit AS" w:hAnsi="TH Niramit AS" w:cs="TH Niramit AS"/>
          <w:sz w:val="28"/>
          <w:cs/>
        </w:rPr>
        <w:t>และเป็นองค์ความรู้ที่สามารถสร้างความแตกต่างได้ เมื่อเปรียบเทียบกับคู่แข่ง</w:t>
      </w:r>
      <w:r w:rsidRPr="008D0FE6">
        <w:rPr>
          <w:rFonts w:ascii="TH Niramit AS" w:hAnsi="TH Niramit AS" w:cs="TH Niramit AS"/>
          <w:sz w:val="28"/>
        </w:rPr>
        <w:t xml:space="preserve"> 2) Create </w:t>
      </w:r>
      <w:r w:rsidRPr="008D0FE6">
        <w:rPr>
          <w:rFonts w:ascii="TH Niramit AS" w:hAnsi="TH Niramit AS" w:cs="TH Niramit AS"/>
          <w:sz w:val="28"/>
          <w:cs/>
        </w:rPr>
        <w:t>การสร้างทุนทางปัญญาหรือค้นหาประโยชน์จากสิ่งที่มีอยู่แล้ว ด้วยการส่งไปศึกษาเพิ่มเติม การสอนงานภายในองค์การ การเรียนรู้จากความสำเร็จของผู้อื่นและการเทียบเคียง</w:t>
      </w:r>
      <w:r w:rsidRPr="008D0FE6">
        <w:rPr>
          <w:rFonts w:ascii="TH Niramit AS" w:hAnsi="TH Niramit AS" w:cs="TH Niramit AS"/>
          <w:sz w:val="28"/>
        </w:rPr>
        <w:t> (Benchmarking) 3) Capture </w:t>
      </w:r>
      <w:r w:rsidRPr="008D0FE6">
        <w:rPr>
          <w:rFonts w:ascii="TH Niramit AS" w:hAnsi="TH Niramit AS" w:cs="TH Niramit AS"/>
          <w:sz w:val="28"/>
          <w:cs/>
        </w:rPr>
        <w:t>การเสาะหา และการจัดเก็บความรู้ในองค์การให้เป็นระบบ ทั้งในรูปแบบสื่อต่าง ๆ</w:t>
      </w:r>
      <w:r w:rsidRPr="008D0FE6">
        <w:rPr>
          <w:rFonts w:ascii="TH Niramit AS" w:hAnsi="TH Niramit AS" w:cs="TH Niramit AS"/>
          <w:sz w:val="28"/>
        </w:rPr>
        <w:t> (Explicit Knowledge) </w:t>
      </w:r>
      <w:r w:rsidRPr="008D0FE6">
        <w:rPr>
          <w:rFonts w:ascii="TH Niramit AS" w:hAnsi="TH Niramit AS" w:cs="TH Niramit AS"/>
          <w:sz w:val="28"/>
          <w:cs/>
        </w:rPr>
        <w:t>และในรูปประสบการณ์</w:t>
      </w:r>
      <w:r w:rsidRPr="008D0FE6">
        <w:rPr>
          <w:rFonts w:ascii="TH Niramit AS" w:hAnsi="TH Niramit AS" w:cs="TH Niramit AS"/>
          <w:sz w:val="28"/>
        </w:rPr>
        <w:t> (Tacit Knowledge)</w:t>
      </w:r>
      <w:r w:rsidRPr="008D0FE6">
        <w:rPr>
          <w:rFonts w:ascii="TH Niramit AS" w:hAnsi="TH Niramit AS" w:cs="TH Niramit AS"/>
          <w:sz w:val="28"/>
          <w:cs/>
        </w:rPr>
        <w:t>ให้เป็นทุนความรู้ขององค์การ ที่สามารถขยายให้เป็นความรู้ทั่วทั้งองค์การได้โดยง่าย</w:t>
      </w:r>
      <w:r w:rsidRPr="008D0FE6">
        <w:rPr>
          <w:rFonts w:ascii="TH Niramit AS" w:hAnsi="TH Niramit AS" w:cs="TH Niramit AS"/>
          <w:sz w:val="28"/>
        </w:rPr>
        <w:t xml:space="preserve"> 4) Share </w:t>
      </w:r>
      <w:r w:rsidRPr="008D0FE6">
        <w:rPr>
          <w:rFonts w:ascii="TH Niramit AS" w:hAnsi="TH Niramit AS" w:cs="TH Niramit AS"/>
          <w:sz w:val="28"/>
          <w:cs/>
        </w:rPr>
        <w:t>การแบ่งปัน การแลกเปลี่ยน เผยแพร่ กระจาย ถ่ายโอนความรู้ ซึ่งมีด้วยกันหลายช่องทาง เช่น การจัดงานสัมมนาแลกเปลี่ยนความรู้ การสอนงาน หรือในรูปแบบอื่นที่มีการเรียนรู้ซึ่งกันและกัน หรือมีการถ่ายความรู้ในลักษณะเสมือน</w:t>
      </w:r>
      <w:r w:rsidRPr="008D0FE6">
        <w:rPr>
          <w:rFonts w:ascii="TH Niramit AS" w:hAnsi="TH Niramit AS" w:cs="TH Niramit AS"/>
          <w:sz w:val="28"/>
        </w:rPr>
        <w:t> (Virtual) </w:t>
      </w:r>
      <w:r w:rsidRPr="008D0FE6">
        <w:rPr>
          <w:rFonts w:ascii="TH Niramit AS" w:hAnsi="TH Niramit AS" w:cs="TH Niramit AS"/>
          <w:sz w:val="28"/>
          <w:cs/>
        </w:rPr>
        <w:t>ผ่านระบบเครือข่ายคอมพิวเตอร์ หรือระบบ</w:t>
      </w:r>
      <w:r w:rsidRPr="008D0FE6">
        <w:rPr>
          <w:rFonts w:ascii="TH Niramit AS" w:hAnsi="TH Niramit AS" w:cs="TH Niramit AS"/>
          <w:sz w:val="28"/>
        </w:rPr>
        <w:t xml:space="preserve"> E – Learning </w:t>
      </w:r>
      <w:r w:rsidRPr="008D0FE6">
        <w:rPr>
          <w:rFonts w:ascii="TH Niramit AS" w:hAnsi="TH Niramit AS" w:cs="TH Niramit AS"/>
          <w:sz w:val="28"/>
          <w:cs/>
        </w:rPr>
        <w:t>และ</w:t>
      </w:r>
      <w:r w:rsidR="00C566F5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</w:rPr>
        <w:t>5) Use </w:t>
      </w:r>
      <w:r w:rsidRPr="008D0FE6">
        <w:rPr>
          <w:rFonts w:ascii="TH Niramit AS" w:hAnsi="TH Niramit AS" w:cs="TH Niramit AS"/>
          <w:sz w:val="28"/>
          <w:cs/>
        </w:rPr>
        <w:t>การใช้ประโยชน์หรือการประยุกต์ใช้งาน เพื่อให้เกิดผลสัมฤทธิ์เกิดเป็นปัญญาปฏิบัติ การขยายผลขีดความรู้ความ</w:t>
      </w:r>
      <w:r w:rsidR="00C566F5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สามารถในการแข่งขันในองค์การสูงขึ้น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โดยใช้การวิจัยเชิงปฏิบัติการแบบมีส่วนร่วม (</w:t>
      </w:r>
      <w:r w:rsidRPr="008D0FE6">
        <w:rPr>
          <w:rFonts w:ascii="TH Niramit AS" w:hAnsi="TH Niramit AS" w:cs="TH Niramit AS"/>
          <w:sz w:val="28"/>
        </w:rPr>
        <w:t xml:space="preserve">Participatory </w:t>
      </w:r>
      <w:r w:rsidRPr="008D0FE6">
        <w:rPr>
          <w:rFonts w:ascii="TH Niramit AS" w:hAnsi="TH Niramit AS" w:cs="TH Niramit AS"/>
          <w:sz w:val="28"/>
        </w:rPr>
        <w:lastRenderedPageBreak/>
        <w:t>Action Research)</w:t>
      </w:r>
      <w:r w:rsidRPr="008D0FE6">
        <w:rPr>
          <w:rFonts w:ascii="TH Niramit AS" w:hAnsi="TH Niramit AS" w:cs="TH Niramit AS"/>
          <w:sz w:val="28"/>
          <w:cs/>
        </w:rPr>
        <w:t xml:space="preserve"> ในทุกขั้นตอน เพื่อให้กลุ่มผู้ร่วมวิจัยมีแรงจูงใจ มีขวัญและกำลังใจมีความรู้สึกในความเป็นเจ้าของ และเกิดการยอมรับในแนวทางพัฒนาที่ตนเองได้ร่วมกำหนดขึ้นด้วยตนเอง  </w:t>
      </w:r>
    </w:p>
    <w:p w14:paraId="19EC56E4" w14:textId="447A70D0" w:rsidR="00C42156" w:rsidRPr="008D0FE6" w:rsidRDefault="005B27F6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ab/>
      </w:r>
      <w:r w:rsidR="003816F2" w:rsidRPr="008D0FE6">
        <w:rPr>
          <w:rFonts w:ascii="TH Niramit AS" w:hAnsi="TH Niramit AS" w:cs="TH Niramit AS"/>
          <w:sz w:val="28"/>
          <w:cs/>
        </w:rPr>
        <w:t>บทความวิจัย</w:t>
      </w:r>
      <w:r w:rsidR="00E945C9" w:rsidRPr="008D0FE6">
        <w:rPr>
          <w:rFonts w:ascii="TH Niramit AS" w:hAnsi="TH Niramit AS" w:cs="TH Niramit AS"/>
          <w:sz w:val="28"/>
          <w:cs/>
        </w:rPr>
        <w:t>เรื่อง กระบวนการจัดการความรู้แหล่งเรียนรู้ในสถานศึกษา: การวิจัยเชิงปฏิบัติการแบบ         มีส่วนร่วม</w:t>
      </w:r>
      <w:r w:rsidR="003816F2" w:rsidRPr="008D0FE6">
        <w:rPr>
          <w:rFonts w:ascii="TH Niramit AS" w:hAnsi="TH Niramit AS" w:cs="TH Niramit AS"/>
          <w:sz w:val="28"/>
          <w:cs/>
        </w:rPr>
        <w:t xml:space="preserve"> </w:t>
      </w:r>
      <w:r w:rsidR="00E945C9" w:rsidRPr="008D0FE6">
        <w:rPr>
          <w:rFonts w:ascii="TH Niramit AS" w:hAnsi="TH Niramit AS" w:cs="TH Niramit AS"/>
          <w:sz w:val="28"/>
          <w:cs/>
        </w:rPr>
        <w:t>ซึ่งมีวัตถุประสงค์เพื่อพัฒนากระบวนการจัดการความรู้แหล่งเรียนรู้ในโรงเรียนบ้านหนองกุงวิทยาคาร สำนักงานเขตพื้นที่การศึกษาประถมศึกษาขอนแก่น เขต 1 โดยสามารถนำผลการวิจัยไป</w:t>
      </w:r>
      <w:r w:rsidR="005C0909" w:rsidRPr="008D0FE6">
        <w:rPr>
          <w:rFonts w:ascii="TH Niramit AS" w:hAnsi="TH Niramit AS" w:cs="TH Niramit AS"/>
          <w:sz w:val="28"/>
          <w:cs/>
        </w:rPr>
        <w:t xml:space="preserve">ใช้ประโยชน์ในการ                 </w:t>
      </w:r>
      <w:r w:rsidR="00E945C9" w:rsidRPr="008D0FE6">
        <w:rPr>
          <w:rFonts w:ascii="TH Niramit AS" w:hAnsi="TH Niramit AS" w:cs="TH Niramit AS"/>
          <w:sz w:val="28"/>
          <w:cs/>
        </w:rPr>
        <w:t>ขยายขอบเขต</w:t>
      </w:r>
      <w:r w:rsidR="005C0909" w:rsidRPr="008D0FE6">
        <w:rPr>
          <w:rFonts w:ascii="TH Niramit AS" w:hAnsi="TH Niramit AS" w:cs="TH Niramit AS"/>
          <w:sz w:val="28"/>
          <w:cs/>
        </w:rPr>
        <w:t>หรือให้โรงเรียนอื่น ๆ สามารถถอดแบบเรียน ใน</w:t>
      </w:r>
      <w:r w:rsidR="00E945C9" w:rsidRPr="008D0FE6">
        <w:rPr>
          <w:rFonts w:ascii="TH Niramit AS" w:hAnsi="TH Niramit AS" w:cs="TH Niramit AS"/>
          <w:sz w:val="28"/>
          <w:cs/>
        </w:rPr>
        <w:t>การบริหารจัดการความรู้แหล่งเรียนรู้สถานศึกษา</w:t>
      </w:r>
      <w:r w:rsidR="005C0909" w:rsidRPr="008D0FE6">
        <w:rPr>
          <w:rFonts w:ascii="TH Niramit AS" w:hAnsi="TH Niramit AS" w:cs="TH Niramit AS"/>
          <w:sz w:val="28"/>
          <w:cs/>
        </w:rPr>
        <w:t xml:space="preserve">         </w:t>
      </w:r>
      <w:r w:rsidR="00E945C9" w:rsidRPr="008D0FE6">
        <w:rPr>
          <w:rFonts w:ascii="TH Niramit AS" w:hAnsi="TH Niramit AS" w:cs="TH Niramit AS"/>
          <w:sz w:val="28"/>
          <w:cs/>
        </w:rPr>
        <w:t>ในชุมชนไปยังชุมชนอื่น ๆ ที่มีบริบทใกล้เคียงกัน</w:t>
      </w:r>
    </w:p>
    <w:p w14:paraId="42A1566F" w14:textId="77777777" w:rsidR="00C42156" w:rsidRPr="008D0FE6" w:rsidRDefault="00C42156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54E5EB91" w14:textId="7E7508AB" w:rsidR="00233855" w:rsidRPr="005B27F6" w:rsidRDefault="00233855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5B27F6">
        <w:rPr>
          <w:rFonts w:ascii="TH Niramit AS" w:hAnsi="TH Niramit AS" w:cs="TH Niramit AS"/>
          <w:b/>
          <w:bCs/>
          <w:sz w:val="36"/>
          <w:szCs w:val="36"/>
          <w:cs/>
        </w:rPr>
        <w:t>วัตถุประสงค์</w:t>
      </w:r>
      <w:r w:rsidR="00971147" w:rsidRPr="005B27F6">
        <w:rPr>
          <w:rFonts w:ascii="TH Niramit AS" w:hAnsi="TH Niramit AS" w:cs="TH Niramit AS"/>
          <w:b/>
          <w:bCs/>
          <w:sz w:val="36"/>
          <w:szCs w:val="36"/>
          <w:cs/>
        </w:rPr>
        <w:t>การวิจัย</w:t>
      </w:r>
      <w:r w:rsidRPr="005B27F6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p w14:paraId="138AEC79" w14:textId="5977BE87" w:rsidR="00233855" w:rsidRPr="008D0FE6" w:rsidRDefault="00233855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>เพื่อ</w:t>
      </w:r>
      <w:r w:rsidR="00422E04" w:rsidRPr="008D0FE6">
        <w:rPr>
          <w:rFonts w:ascii="TH Niramit AS" w:hAnsi="TH Niramit AS" w:cs="TH Niramit AS"/>
          <w:sz w:val="28"/>
          <w:cs/>
        </w:rPr>
        <w:t>พัฒนา</w:t>
      </w:r>
      <w:r w:rsidR="00256CDB" w:rsidRPr="008D0FE6">
        <w:rPr>
          <w:rFonts w:ascii="TH Niramit AS" w:hAnsi="TH Niramit AS" w:cs="TH Niramit AS"/>
          <w:sz w:val="28"/>
          <w:cs/>
        </w:rPr>
        <w:t>กระบวนการจัดการความรู้แหล่งเรียนรู้</w:t>
      </w:r>
      <w:r w:rsidR="00256B54" w:rsidRPr="008D0FE6">
        <w:rPr>
          <w:rFonts w:ascii="TH Niramit AS" w:hAnsi="TH Niramit AS" w:cs="TH Niramit AS"/>
          <w:sz w:val="28"/>
          <w:cs/>
        </w:rPr>
        <w:t>ของโรงเรียนบ้านหนองกุงวิทยาคาร</w:t>
      </w:r>
    </w:p>
    <w:p w14:paraId="03E0DA7E" w14:textId="77777777" w:rsidR="00233855" w:rsidRPr="008D0FE6" w:rsidRDefault="00233855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0B9C7AFE" w14:textId="6E590BC0" w:rsidR="00A31408" w:rsidRPr="005B27F6" w:rsidRDefault="000615CD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5B27F6">
        <w:rPr>
          <w:rFonts w:ascii="TH Niramit AS" w:hAnsi="TH Niramit AS" w:cs="TH Niramit AS"/>
          <w:b/>
          <w:bCs/>
          <w:sz w:val="36"/>
          <w:szCs w:val="36"/>
          <w:cs/>
        </w:rPr>
        <w:t>ทบทวนวรรณกรรม</w:t>
      </w:r>
    </w:p>
    <w:p w14:paraId="50B6E164" w14:textId="7607A7E7" w:rsidR="000D082D" w:rsidRPr="008D0FE6" w:rsidRDefault="00A31408" w:rsidP="005B27F6">
      <w:pPr>
        <w:pStyle w:val="NoSpacing2"/>
        <w:ind w:firstLine="720"/>
        <w:jc w:val="thaiDistribute"/>
        <w:rPr>
          <w:rFonts w:ascii="TH Niramit AS" w:hAnsi="TH Niramit AS" w:cs="TH Niramit AS"/>
          <w:spacing w:val="-6"/>
          <w:sz w:val="28"/>
        </w:rPr>
      </w:pPr>
      <w:r w:rsidRPr="005B27F6">
        <w:rPr>
          <w:rFonts w:ascii="TH Niramit AS" w:hAnsi="TH Niramit AS" w:cs="TH Niramit AS"/>
          <w:b/>
          <w:bCs/>
          <w:sz w:val="28"/>
          <w:cs/>
        </w:rPr>
        <w:t>การจัดการความรู้</w:t>
      </w:r>
      <w:r w:rsidR="0031271F" w:rsidRPr="008D0FE6">
        <w:rPr>
          <w:rFonts w:ascii="TH Niramit AS" w:hAnsi="TH Niramit AS" w:cs="TH Niramit AS"/>
          <w:sz w:val="28"/>
        </w:rPr>
        <w:t xml:space="preserve"> (Knowledge </w:t>
      </w:r>
      <w:r w:rsidR="0031271F" w:rsidRPr="004D0A90">
        <w:rPr>
          <w:rFonts w:ascii="TH Niramit AS" w:hAnsi="TH Niramit AS" w:cs="TH Niramit AS"/>
          <w:sz w:val="28"/>
        </w:rPr>
        <w:t>Management)</w:t>
      </w:r>
      <w:r w:rsidR="00F7532A" w:rsidRPr="004D0A90">
        <w:rPr>
          <w:rFonts w:ascii="TH Niramit AS" w:hAnsi="TH Niramit AS" w:cs="TH Niramit AS"/>
          <w:sz w:val="28"/>
        </w:rPr>
        <w:t xml:space="preserve"> </w:t>
      </w:r>
      <w:proofErr w:type="spellStart"/>
      <w:r w:rsidRPr="004D0A90">
        <w:rPr>
          <w:rFonts w:ascii="TH Niramit AS" w:hAnsi="TH Niramit AS" w:cs="TH Niramit AS"/>
          <w:sz w:val="28"/>
        </w:rPr>
        <w:t>Henrie</w:t>
      </w:r>
      <w:proofErr w:type="spellEnd"/>
      <w:r w:rsidRPr="004D0A90">
        <w:rPr>
          <w:rFonts w:ascii="TH Niramit AS" w:hAnsi="TH Niramit AS" w:cs="TH Niramit AS"/>
          <w:sz w:val="28"/>
        </w:rPr>
        <w:t xml:space="preserve"> </w:t>
      </w:r>
      <w:r w:rsidR="00C566F5" w:rsidRPr="004D0A90">
        <w:rPr>
          <w:rFonts w:ascii="TH Niramit AS" w:hAnsi="TH Niramit AS" w:cs="TH Niramit AS"/>
          <w:sz w:val="28"/>
        </w:rPr>
        <w:t>&amp;</w:t>
      </w:r>
      <w:r w:rsidRPr="004D0A90">
        <w:rPr>
          <w:rFonts w:ascii="TH Niramit AS" w:hAnsi="TH Niramit AS" w:cs="TH Niramit AS"/>
          <w:sz w:val="28"/>
          <w:cs/>
        </w:rPr>
        <w:t xml:space="preserve"> </w:t>
      </w:r>
      <w:proofErr w:type="spellStart"/>
      <w:r w:rsidRPr="004D0A90">
        <w:rPr>
          <w:rFonts w:ascii="TH Niramit AS" w:hAnsi="TH Niramit AS" w:cs="TH Niramit AS"/>
          <w:sz w:val="28"/>
        </w:rPr>
        <w:t>Hedgepeth</w:t>
      </w:r>
      <w:proofErr w:type="spellEnd"/>
      <w:r w:rsidRPr="004D0A90">
        <w:rPr>
          <w:rFonts w:ascii="TH Niramit AS" w:hAnsi="TH Niramit AS" w:cs="TH Niramit AS"/>
          <w:sz w:val="28"/>
        </w:rPr>
        <w:t xml:space="preserve"> (</w:t>
      </w:r>
      <w:r w:rsidRPr="004D0A90">
        <w:rPr>
          <w:rFonts w:ascii="TH Niramit AS" w:hAnsi="TH Niramit AS" w:cs="TH Niramit AS"/>
          <w:sz w:val="28"/>
          <w:cs/>
        </w:rPr>
        <w:t>2003) กล่าวว่า การจัดการความ</w:t>
      </w:r>
      <w:r w:rsidR="004D0A90" w:rsidRPr="004D0A90">
        <w:rPr>
          <w:rFonts w:ascii="TH Niramit AS" w:hAnsi="TH Niramit AS" w:cs="TH Niramit AS" w:hint="cs"/>
          <w:sz w:val="28"/>
          <w:cs/>
        </w:rPr>
        <w:t>รู้</w:t>
      </w:r>
      <w:r w:rsidRPr="004D0A90">
        <w:rPr>
          <w:rFonts w:ascii="TH Niramit AS" w:hAnsi="TH Niramit AS" w:cs="TH Niramit AS"/>
          <w:sz w:val="28"/>
          <w:cs/>
        </w:rPr>
        <w:t>เป็นวิธีการจัดการทรัพยากรความรูขององค์การ ทั้งความรูที่ปรากฏชัดแจ้ง และความรูฝังลึกหรือไม่ปรากฏชัดแจ้งที่ไ</w:t>
      </w:r>
      <w:r w:rsidR="002C4CE6" w:rsidRPr="004D0A90">
        <w:rPr>
          <w:rFonts w:ascii="TH Niramit AS" w:hAnsi="TH Niramit AS" w:cs="TH Niramit AS" w:hint="cs"/>
          <w:sz w:val="28"/>
          <w:cs/>
        </w:rPr>
        <w:t>ม่</w:t>
      </w:r>
      <w:r w:rsidRPr="004D0A90">
        <w:rPr>
          <w:rFonts w:ascii="TH Niramit AS" w:hAnsi="TH Niramit AS" w:cs="TH Niramit AS"/>
          <w:sz w:val="28"/>
          <w:cs/>
        </w:rPr>
        <w:t>สามารถมองเห็น</w:t>
      </w:r>
      <w:r w:rsidR="002C4CE6" w:rsidRPr="004D0A90">
        <w:rPr>
          <w:rFonts w:ascii="TH Niramit AS" w:hAnsi="TH Niramit AS" w:cs="TH Niramit AS" w:hint="cs"/>
          <w:sz w:val="28"/>
          <w:cs/>
        </w:rPr>
        <w:t>ได้</w:t>
      </w:r>
      <w:r w:rsidRPr="004D0A90">
        <w:rPr>
          <w:rFonts w:ascii="TH Niramit AS" w:hAnsi="TH Niramit AS" w:cs="TH Niramit AS"/>
          <w:sz w:val="28"/>
          <w:cs/>
        </w:rPr>
        <w:t xml:space="preserve"> โดยให้ความสำคัญกับการจัดการความรูในฐานะที่เป็นกระบวนการซึ่งจะช่วยองค์การในการจำแนก ตรวจสอบ จัดเก็บความรู กลั่นกรองความรู และเข้าถึงความรู</w:t>
      </w:r>
      <w:r w:rsidR="003D53D8" w:rsidRPr="004D0A90">
        <w:rPr>
          <w:rFonts w:ascii="TH Niramit AS" w:hAnsi="TH Niramit AS" w:cs="TH Niramit AS" w:hint="cs"/>
          <w:sz w:val="28"/>
          <w:cs/>
        </w:rPr>
        <w:t>้ไ</w:t>
      </w:r>
      <w:r w:rsidRPr="004D0A90">
        <w:rPr>
          <w:rFonts w:ascii="TH Niramit AS" w:hAnsi="TH Niramit AS" w:cs="TH Niramit AS"/>
          <w:sz w:val="28"/>
          <w:cs/>
        </w:rPr>
        <w:t xml:space="preserve">ด้ เช่นเดียวกับ </w:t>
      </w:r>
      <w:r w:rsidRPr="004D0A90">
        <w:rPr>
          <w:rFonts w:ascii="TH Niramit AS" w:hAnsi="TH Niramit AS" w:cs="TH Niramit AS"/>
          <w:sz w:val="28"/>
        </w:rPr>
        <w:t>Turban et al.</w:t>
      </w:r>
      <w:r w:rsidRPr="004D0A90">
        <w:rPr>
          <w:rFonts w:ascii="TH Niramit AS" w:hAnsi="TH Niramit AS" w:cs="TH Niramit AS"/>
          <w:sz w:val="28"/>
          <w:cs/>
        </w:rPr>
        <w:t xml:space="preserve"> (2004) อธิบายว่าการเป็นกระบวนการที่เกี่ยวข้องกับการระบุ คัดเลือก จัดระบบ เผยแพร และถ่ายโอนสารนิเทศและความเชี่ยวชาญที่สำคัญ </w:t>
      </w:r>
      <w:r w:rsidRPr="004D0A90">
        <w:rPr>
          <w:rFonts w:ascii="TH Niramit AS" w:hAnsi="TH Niramit AS" w:cs="TH Niramit AS"/>
          <w:sz w:val="28"/>
        </w:rPr>
        <w:t xml:space="preserve">Nonaka </w:t>
      </w:r>
      <w:r w:rsidR="00C566F5" w:rsidRPr="004D0A90">
        <w:rPr>
          <w:rFonts w:ascii="TH Niramit AS" w:hAnsi="TH Niramit AS" w:cs="TH Niramit AS"/>
          <w:sz w:val="28"/>
        </w:rPr>
        <w:t xml:space="preserve">&amp; </w:t>
      </w:r>
      <w:r w:rsidRPr="004D0A90">
        <w:rPr>
          <w:rFonts w:ascii="TH Niramit AS" w:hAnsi="TH Niramit AS" w:cs="TH Niramit AS"/>
          <w:sz w:val="28"/>
        </w:rPr>
        <w:t>Takeuchi (</w:t>
      </w:r>
      <w:r w:rsidRPr="004D0A90">
        <w:rPr>
          <w:rFonts w:ascii="TH Niramit AS" w:hAnsi="TH Niramit AS" w:cs="TH Niramit AS"/>
          <w:sz w:val="28"/>
          <w:cs/>
        </w:rPr>
        <w:t>2004) ให้ความหมาย ว่าเป็นกระบวนการสร้างความรูใหม่อย่างต่อเนื่อง และเผยแพรความรูนั้นไปอย่างกว้างขวางทั่วทั้งองค์การ เพื่อนำไปใช่เป็นองค์ประกอบสำคัญของการพัฒนาผลิตภัณฑ์หรือบริการ และ</w:t>
      </w:r>
      <w:r w:rsidR="000615CD" w:rsidRPr="004D0A90">
        <w:rPr>
          <w:rFonts w:ascii="TH Niramit AS" w:hAnsi="TH Niramit AS" w:cs="TH Niramit AS"/>
          <w:sz w:val="28"/>
          <w:cs/>
        </w:rPr>
        <w:t xml:space="preserve"> </w:t>
      </w:r>
      <w:r w:rsidRPr="004D0A90">
        <w:rPr>
          <w:rFonts w:ascii="TH Niramit AS" w:hAnsi="TH Niramit AS" w:cs="TH Niramit AS"/>
          <w:sz w:val="28"/>
        </w:rPr>
        <w:t xml:space="preserve">Bennett </w:t>
      </w:r>
      <w:r w:rsidR="00C566F5" w:rsidRPr="004D0A90">
        <w:rPr>
          <w:rFonts w:ascii="TH Niramit AS" w:hAnsi="TH Niramit AS" w:cs="TH Niramit AS"/>
          <w:sz w:val="28"/>
        </w:rPr>
        <w:t>&amp;</w:t>
      </w:r>
      <w:r w:rsidRPr="004D0A90">
        <w:rPr>
          <w:rFonts w:ascii="TH Niramit AS" w:hAnsi="TH Niramit AS" w:cs="TH Niramit AS"/>
          <w:sz w:val="28"/>
          <w:cs/>
        </w:rPr>
        <w:t xml:space="preserve"> </w:t>
      </w:r>
      <w:r w:rsidRPr="004D0A90">
        <w:rPr>
          <w:rFonts w:ascii="TH Niramit AS" w:hAnsi="TH Niramit AS" w:cs="TH Niramit AS"/>
          <w:sz w:val="28"/>
        </w:rPr>
        <w:t>Bennett (</w:t>
      </w:r>
      <w:r w:rsidRPr="004D0A90">
        <w:rPr>
          <w:rFonts w:ascii="TH Niramit AS" w:hAnsi="TH Niramit AS" w:cs="TH Niramit AS"/>
          <w:sz w:val="28"/>
          <w:cs/>
        </w:rPr>
        <w:t>2004) อธิบายว่าเป็นกระบวนการอย่างเป็นระบบในการสร้าง รักษา และสนับสนุนให้องค์การมีการใช้ความรูของบุคคล และความรูของส่วนรวมในการทำงานเพื่อให้บรรลุตามพันธกิจขององค์การ นอกจากนี้ การจัดการ</w:t>
      </w:r>
      <w:r w:rsidRPr="008D0FE6">
        <w:rPr>
          <w:rFonts w:ascii="TH Niramit AS" w:hAnsi="TH Niramit AS" w:cs="TH Niramit AS"/>
          <w:sz w:val="28"/>
          <w:cs/>
        </w:rPr>
        <w:t>ความรู้ยังเป็นระบบที่จะช่วยให้ข้อมูลและความรู้เกิดขึ้นกับบุคคลอย่างถูกต้อง ถูกที่ ถูกเวลาในจำนวนที่เหมาะสม ซึ่งสิ่งแหล่านี้จะแสดงให้เห็นถึงประสิทธิภาพและประสิทธิผลของการทำงาน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จากแนวคิดดังกล่าว สรุปได้ว่า การจัดการความรู้ได้ว่าเป็นวิธีการหรือกระบวนการในการบริหารจัดการความรู้ที่เป็นระบบให้สามารถเข้าถึงความรู้และนำเอาความรู้จากแหล่งเรียนรู้ต่าง</w:t>
      </w:r>
      <w:r w:rsidR="00C566F5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ๆ นั้นไปใช้ประโยชน์ได้ รวมถึงการเผยแพร่ความรู้นั้น</w:t>
      </w:r>
      <w:r w:rsidR="00C566F5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ๆ เพื่อการพัฒนาบุคลากรและองค์การให้เกิดประสิทธิภาพ</w:t>
      </w:r>
      <w:r w:rsidR="0003571F" w:rsidRPr="008D0FE6">
        <w:rPr>
          <w:rFonts w:ascii="TH Niramit AS" w:hAnsi="TH Niramit AS" w:cs="TH Niramit AS"/>
          <w:sz w:val="28"/>
        </w:rPr>
        <w:t xml:space="preserve"> </w:t>
      </w:r>
      <w:r w:rsidR="000D082D" w:rsidRPr="008D0FE6">
        <w:rPr>
          <w:rFonts w:ascii="TH Niramit AS" w:hAnsi="TH Niramit AS" w:cs="TH Niramit AS"/>
          <w:sz w:val="28"/>
          <w:cs/>
        </w:rPr>
        <w:t xml:space="preserve">ดังนั้น </w:t>
      </w:r>
      <w:r w:rsidRPr="008D0FE6">
        <w:rPr>
          <w:rFonts w:ascii="TH Niramit AS" w:hAnsi="TH Niramit AS" w:cs="TH Niramit AS"/>
          <w:sz w:val="28"/>
          <w:cs/>
        </w:rPr>
        <w:t>กระบวนการจัดการความรู้</w:t>
      </w:r>
      <w:r w:rsidR="000D082D" w:rsidRPr="008D0FE6">
        <w:rPr>
          <w:rFonts w:ascii="TH Niramit AS" w:hAnsi="TH Niramit AS" w:cs="TH Niramit AS"/>
          <w:sz w:val="28"/>
          <w:cs/>
        </w:rPr>
        <w:t>จึง</w:t>
      </w:r>
      <w:r w:rsidRPr="008D0FE6">
        <w:rPr>
          <w:rFonts w:ascii="TH Niramit AS" w:hAnsi="TH Niramit AS" w:cs="TH Niramit AS"/>
          <w:sz w:val="28"/>
          <w:cs/>
        </w:rPr>
        <w:t>เป็นขั้นตอนหรือวิธีการในการบริหารจัดการความรู้ที่เป็นระบบให้สามารถเข้าถึงความรู้และนำเอาความรู้จากแหล่งเรียนรู้ต่าง</w:t>
      </w:r>
      <w:r w:rsidR="00CA66A4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ๆ นั้นไปใช้ประโยชน์ได้ รวมถึงการเผยแพร่ความรู้นั้น</w:t>
      </w:r>
      <w:r w:rsidR="00C566F5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ๆ เพื่อการพัฒนาบุคลากรและองค์การให้เกิดประสิทธิภาพ จากแนวคิดกระบวนการจัดการความรู้ดังกล่าวจะเห็นว่าเป็นกระบวนการที่มีความครอบคลุมขั้นตอนกระบวนการจัดการเรียนรู้ของนักวิชาการต่างๆ</w:t>
      </w:r>
      <w:r w:rsidR="00766772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 xml:space="preserve"> จึงนำมาใช้เป็นกรอบแนวคิดหลัก </w:t>
      </w:r>
      <w:r w:rsidRPr="00766772">
        <w:rPr>
          <w:rFonts w:ascii="TH Niramit AS" w:hAnsi="TH Niramit AS" w:cs="TH Niramit AS"/>
          <w:spacing w:val="-6"/>
          <w:sz w:val="28"/>
          <w:cs/>
        </w:rPr>
        <w:t>ได้แก่ กำหนดความรู้ (</w:t>
      </w:r>
      <w:r w:rsidR="00766772" w:rsidRPr="00766772">
        <w:rPr>
          <w:rFonts w:ascii="TH Niramit AS" w:hAnsi="TH Niramit AS" w:cs="TH Niramit AS"/>
          <w:spacing w:val="-6"/>
          <w:sz w:val="28"/>
        </w:rPr>
        <w:t>D</w:t>
      </w:r>
      <w:r w:rsidRPr="00766772">
        <w:rPr>
          <w:rFonts w:ascii="TH Niramit AS" w:hAnsi="TH Niramit AS" w:cs="TH Niramit AS"/>
          <w:spacing w:val="-6"/>
          <w:sz w:val="28"/>
        </w:rPr>
        <w:t xml:space="preserve">efine) </w:t>
      </w:r>
      <w:r w:rsidRPr="00766772">
        <w:rPr>
          <w:rFonts w:ascii="TH Niramit AS" w:hAnsi="TH Niramit AS" w:cs="TH Niramit AS"/>
          <w:spacing w:val="-6"/>
          <w:sz w:val="28"/>
          <w:cs/>
        </w:rPr>
        <w:t>สร้างความรู้ (</w:t>
      </w:r>
      <w:r w:rsidR="00766772" w:rsidRPr="00766772">
        <w:rPr>
          <w:rFonts w:ascii="TH Niramit AS" w:hAnsi="TH Niramit AS" w:cs="TH Niramit AS"/>
          <w:spacing w:val="-6"/>
          <w:sz w:val="28"/>
        </w:rPr>
        <w:t>C</w:t>
      </w:r>
      <w:r w:rsidRPr="00766772">
        <w:rPr>
          <w:rFonts w:ascii="TH Niramit AS" w:hAnsi="TH Niramit AS" w:cs="TH Niramit AS"/>
          <w:spacing w:val="-6"/>
          <w:sz w:val="28"/>
        </w:rPr>
        <w:t xml:space="preserve">reate) </w:t>
      </w:r>
      <w:r w:rsidRPr="00766772">
        <w:rPr>
          <w:rFonts w:ascii="TH Niramit AS" w:hAnsi="TH Niramit AS" w:cs="TH Niramit AS"/>
          <w:spacing w:val="-6"/>
          <w:sz w:val="28"/>
          <w:cs/>
        </w:rPr>
        <w:t>จัดเก็บความรู้ (</w:t>
      </w:r>
      <w:r w:rsidR="00766772" w:rsidRPr="00766772">
        <w:rPr>
          <w:rFonts w:ascii="TH Niramit AS" w:hAnsi="TH Niramit AS" w:cs="TH Niramit AS"/>
          <w:spacing w:val="-6"/>
          <w:sz w:val="28"/>
        </w:rPr>
        <w:t>C</w:t>
      </w:r>
      <w:r w:rsidRPr="00766772">
        <w:rPr>
          <w:rFonts w:ascii="TH Niramit AS" w:hAnsi="TH Niramit AS" w:cs="TH Niramit AS"/>
          <w:spacing w:val="-6"/>
          <w:sz w:val="28"/>
        </w:rPr>
        <w:t xml:space="preserve">apture) </w:t>
      </w:r>
      <w:r w:rsidRPr="00766772">
        <w:rPr>
          <w:rFonts w:ascii="TH Niramit AS" w:hAnsi="TH Niramit AS" w:cs="TH Niramit AS"/>
          <w:spacing w:val="-6"/>
          <w:sz w:val="28"/>
          <w:cs/>
        </w:rPr>
        <w:t>แบ่งปันความรู้ (</w:t>
      </w:r>
      <w:r w:rsidR="00766772" w:rsidRPr="00766772">
        <w:rPr>
          <w:rFonts w:ascii="TH Niramit AS" w:hAnsi="TH Niramit AS" w:cs="TH Niramit AS"/>
          <w:spacing w:val="-6"/>
          <w:sz w:val="28"/>
        </w:rPr>
        <w:t>S</w:t>
      </w:r>
      <w:r w:rsidRPr="00766772">
        <w:rPr>
          <w:rFonts w:ascii="TH Niramit AS" w:hAnsi="TH Niramit AS" w:cs="TH Niramit AS"/>
          <w:spacing w:val="-6"/>
          <w:sz w:val="28"/>
        </w:rPr>
        <w:t xml:space="preserve">hare) </w:t>
      </w:r>
      <w:r w:rsidRPr="00766772">
        <w:rPr>
          <w:rFonts w:ascii="TH Niramit AS" w:hAnsi="TH Niramit AS" w:cs="TH Niramit AS"/>
          <w:spacing w:val="-6"/>
          <w:sz w:val="28"/>
          <w:cs/>
        </w:rPr>
        <w:t>ใช้และเผยแพร่ความรู้ (</w:t>
      </w:r>
      <w:r w:rsidR="00766772" w:rsidRPr="00766772">
        <w:rPr>
          <w:rFonts w:ascii="TH Niramit AS" w:hAnsi="TH Niramit AS" w:cs="TH Niramit AS"/>
          <w:spacing w:val="-6"/>
          <w:sz w:val="28"/>
        </w:rPr>
        <w:t>U</w:t>
      </w:r>
      <w:r w:rsidRPr="00766772">
        <w:rPr>
          <w:rFonts w:ascii="TH Niramit AS" w:hAnsi="TH Niramit AS" w:cs="TH Niramit AS"/>
          <w:spacing w:val="-6"/>
          <w:sz w:val="28"/>
        </w:rPr>
        <w:t>se)</w:t>
      </w:r>
      <w:r w:rsidR="000D082D" w:rsidRPr="00766772">
        <w:rPr>
          <w:rFonts w:ascii="TH Niramit AS" w:hAnsi="TH Niramit AS" w:cs="TH Niramit AS"/>
          <w:spacing w:val="-6"/>
          <w:sz w:val="28"/>
        </w:rPr>
        <w:t xml:space="preserve"> (</w:t>
      </w:r>
      <w:r w:rsidR="00C566F5" w:rsidRPr="00766772">
        <w:rPr>
          <w:rFonts w:ascii="TH Niramit AS" w:eastAsia="CordiaNew" w:hAnsi="TH Niramit AS" w:cs="TH Niramit AS"/>
          <w:spacing w:val="-6"/>
          <w:sz w:val="28"/>
        </w:rPr>
        <w:t xml:space="preserve">Koenig &amp; </w:t>
      </w:r>
      <w:proofErr w:type="spellStart"/>
      <w:r w:rsidR="00C566F5" w:rsidRPr="00766772">
        <w:rPr>
          <w:rFonts w:ascii="TH Niramit AS" w:eastAsia="CordiaNew" w:hAnsi="TH Niramit AS" w:cs="TH Niramit AS"/>
          <w:spacing w:val="-6"/>
          <w:sz w:val="28"/>
        </w:rPr>
        <w:t>Srikantaiah</w:t>
      </w:r>
      <w:proofErr w:type="spellEnd"/>
      <w:r w:rsidR="00C566F5" w:rsidRPr="00766772">
        <w:rPr>
          <w:rFonts w:ascii="TH Niramit AS" w:eastAsia="CordiaNew" w:hAnsi="TH Niramit AS" w:cs="TH Niramit AS"/>
          <w:spacing w:val="-6"/>
          <w:sz w:val="28"/>
        </w:rPr>
        <w:t>, 2007;</w:t>
      </w:r>
      <w:r w:rsidR="00C566F5" w:rsidRPr="00766772">
        <w:rPr>
          <w:rFonts w:ascii="TH Niramit AS" w:hAnsi="TH Niramit AS" w:cs="TH Niramit AS"/>
          <w:spacing w:val="-6"/>
          <w:sz w:val="28"/>
        </w:rPr>
        <w:t xml:space="preserve"> </w:t>
      </w:r>
      <w:proofErr w:type="spellStart"/>
      <w:r w:rsidR="00C566F5" w:rsidRPr="00766772">
        <w:rPr>
          <w:rFonts w:ascii="TH Niramit AS" w:hAnsi="TH Niramit AS" w:cs="TH Niramit AS"/>
          <w:spacing w:val="-6"/>
          <w:sz w:val="28"/>
        </w:rPr>
        <w:t>Kucza</w:t>
      </w:r>
      <w:proofErr w:type="spellEnd"/>
      <w:r w:rsidR="00C566F5" w:rsidRPr="00766772">
        <w:rPr>
          <w:rFonts w:ascii="TH Niramit AS" w:hAnsi="TH Niramit AS" w:cs="TH Niramit AS"/>
          <w:spacing w:val="-6"/>
          <w:sz w:val="28"/>
        </w:rPr>
        <w:t xml:space="preserve">, 2001; </w:t>
      </w:r>
      <w:r w:rsidR="000D082D" w:rsidRPr="00766772">
        <w:rPr>
          <w:rFonts w:ascii="TH Niramit AS" w:hAnsi="TH Niramit AS" w:cs="TH Niramit AS"/>
          <w:spacing w:val="-6"/>
          <w:sz w:val="28"/>
        </w:rPr>
        <w:t xml:space="preserve">Marquardt, </w:t>
      </w:r>
      <w:r w:rsidR="00A374CB" w:rsidRPr="00766772">
        <w:rPr>
          <w:rFonts w:ascii="TH Niramit AS" w:hAnsi="TH Niramit AS" w:cs="TH Niramit AS"/>
          <w:spacing w:val="-6"/>
          <w:sz w:val="28"/>
        </w:rPr>
        <w:t>2002</w:t>
      </w:r>
      <w:r w:rsidR="000D082D" w:rsidRPr="00766772">
        <w:rPr>
          <w:rFonts w:ascii="TH Niramit AS" w:hAnsi="TH Niramit AS" w:cs="TH Niramit AS"/>
          <w:spacing w:val="-6"/>
          <w:sz w:val="28"/>
        </w:rPr>
        <w:t xml:space="preserve">; </w:t>
      </w:r>
      <w:r w:rsidR="00C566F5" w:rsidRPr="00766772">
        <w:rPr>
          <w:rFonts w:ascii="TH Niramit AS" w:hAnsi="TH Niramit AS" w:cs="TH Niramit AS"/>
          <w:sz w:val="28"/>
        </w:rPr>
        <w:t xml:space="preserve">Office of the Public Sector Development Commission, </w:t>
      </w:r>
      <w:r w:rsidR="00C566F5" w:rsidRPr="00766772">
        <w:rPr>
          <w:rFonts w:ascii="TH Niramit AS" w:hAnsi="TH Niramit AS" w:cs="TH Niramit AS"/>
          <w:sz w:val="28"/>
          <w:cs/>
        </w:rPr>
        <w:t>2007</w:t>
      </w:r>
      <w:r w:rsidR="00C566F5" w:rsidRPr="00766772">
        <w:rPr>
          <w:rFonts w:ascii="TH Niramit AS" w:hAnsi="TH Niramit AS" w:cs="TH Niramit AS"/>
          <w:spacing w:val="-6"/>
          <w:sz w:val="28"/>
        </w:rPr>
        <w:t xml:space="preserve">; </w:t>
      </w:r>
      <w:proofErr w:type="spellStart"/>
      <w:r w:rsidR="00C566F5" w:rsidRPr="00766772">
        <w:rPr>
          <w:rFonts w:ascii="TH Niramit AS" w:hAnsi="TH Niramit AS" w:cs="TH Niramit AS"/>
          <w:sz w:val="28"/>
        </w:rPr>
        <w:t>Panich</w:t>
      </w:r>
      <w:proofErr w:type="spellEnd"/>
      <w:r w:rsidR="00C566F5" w:rsidRPr="00766772">
        <w:rPr>
          <w:rFonts w:ascii="TH Niramit AS" w:hAnsi="TH Niramit AS" w:cs="TH Niramit AS"/>
          <w:sz w:val="28"/>
        </w:rPr>
        <w:t xml:space="preserve">, </w:t>
      </w:r>
      <w:r w:rsidR="00C566F5" w:rsidRPr="00766772">
        <w:rPr>
          <w:rFonts w:ascii="TH Niramit AS" w:hAnsi="TH Niramit AS" w:cs="TH Niramit AS"/>
          <w:sz w:val="28"/>
          <w:cs/>
        </w:rPr>
        <w:t>2019</w:t>
      </w:r>
      <w:r w:rsidR="00C566F5" w:rsidRPr="00766772">
        <w:rPr>
          <w:rFonts w:ascii="TH Niramit AS" w:hAnsi="TH Niramit AS" w:cs="TH Niramit AS"/>
          <w:sz w:val="28"/>
        </w:rPr>
        <w:t xml:space="preserve">; </w:t>
      </w:r>
      <w:r w:rsidR="000D082D" w:rsidRPr="00766772">
        <w:rPr>
          <w:rFonts w:ascii="TH Niramit AS" w:hAnsi="TH Niramit AS" w:cs="TH Niramit AS"/>
          <w:spacing w:val="-6"/>
          <w:sz w:val="28"/>
        </w:rPr>
        <w:t>Probst, 2000;</w:t>
      </w:r>
      <w:r w:rsidR="000D082D" w:rsidRPr="00766772">
        <w:rPr>
          <w:rFonts w:ascii="TH Niramit AS" w:eastAsia="CordiaNew" w:hAnsi="TH Niramit AS" w:cs="TH Niramit AS"/>
          <w:spacing w:val="-6"/>
          <w:sz w:val="28"/>
        </w:rPr>
        <w:t xml:space="preserve"> </w:t>
      </w:r>
      <w:proofErr w:type="spellStart"/>
      <w:r w:rsidR="000D082D" w:rsidRPr="00766772">
        <w:rPr>
          <w:rFonts w:ascii="TH Niramit AS" w:eastAsia="CordiaNew" w:hAnsi="TH Niramit AS" w:cs="TH Niramit AS"/>
          <w:spacing w:val="-6"/>
          <w:sz w:val="28"/>
        </w:rPr>
        <w:t>Tannonbaum</w:t>
      </w:r>
      <w:proofErr w:type="spellEnd"/>
      <w:r w:rsidR="000D082D" w:rsidRPr="00766772">
        <w:rPr>
          <w:rFonts w:ascii="TH Niramit AS" w:eastAsia="CordiaNew" w:hAnsi="TH Niramit AS" w:cs="TH Niramit AS"/>
          <w:spacing w:val="-6"/>
          <w:sz w:val="28"/>
        </w:rPr>
        <w:t xml:space="preserve"> &amp; </w:t>
      </w:r>
      <w:proofErr w:type="spellStart"/>
      <w:r w:rsidR="000D082D" w:rsidRPr="00766772">
        <w:rPr>
          <w:rFonts w:ascii="TH Niramit AS" w:eastAsia="CordiaNew" w:hAnsi="TH Niramit AS" w:cs="TH Niramit AS"/>
          <w:spacing w:val="-6"/>
          <w:sz w:val="28"/>
        </w:rPr>
        <w:t>Alliger</w:t>
      </w:r>
      <w:proofErr w:type="spellEnd"/>
      <w:r w:rsidR="000D082D" w:rsidRPr="00766772">
        <w:rPr>
          <w:rFonts w:ascii="TH Niramit AS" w:eastAsia="CordiaNew" w:hAnsi="TH Niramit AS" w:cs="TH Niramit AS"/>
          <w:spacing w:val="-6"/>
          <w:sz w:val="28"/>
        </w:rPr>
        <w:t xml:space="preserve">, 2000; </w:t>
      </w:r>
      <w:r w:rsidR="00C566F5" w:rsidRPr="00766772">
        <w:rPr>
          <w:rFonts w:ascii="TH Niramit AS" w:hAnsi="TH Niramit AS" w:cs="TH Niramit AS"/>
          <w:spacing w:val="-6"/>
          <w:sz w:val="28"/>
        </w:rPr>
        <w:t xml:space="preserve">Trapp, 1999; </w:t>
      </w:r>
      <w:r w:rsidR="000D082D" w:rsidRPr="00766772">
        <w:rPr>
          <w:rFonts w:ascii="TH Niramit AS" w:hAnsi="TH Niramit AS" w:cs="TH Niramit AS"/>
          <w:spacing w:val="-6"/>
          <w:sz w:val="28"/>
        </w:rPr>
        <w:t xml:space="preserve">Turban et al., 2004; </w:t>
      </w:r>
      <w:proofErr w:type="spellStart"/>
      <w:r w:rsidR="003D53D8" w:rsidRPr="00766772">
        <w:rPr>
          <w:rFonts w:ascii="TH Niramit AS" w:hAnsi="TH Niramit AS" w:cs="TH Niramit AS"/>
          <w:sz w:val="28"/>
        </w:rPr>
        <w:t>Wijarn</w:t>
      </w:r>
      <w:proofErr w:type="spellEnd"/>
      <w:r w:rsidR="00DB6213" w:rsidRPr="00766772">
        <w:rPr>
          <w:rFonts w:ascii="TH Niramit AS" w:hAnsi="TH Niramit AS" w:cs="TH Niramit AS"/>
          <w:sz w:val="28"/>
        </w:rPr>
        <w:t xml:space="preserve">, </w:t>
      </w:r>
      <w:r w:rsidR="00DB6213" w:rsidRPr="00766772">
        <w:rPr>
          <w:rFonts w:ascii="TH Niramit AS" w:hAnsi="TH Niramit AS" w:cs="TH Niramit AS"/>
          <w:sz w:val="28"/>
          <w:cs/>
        </w:rPr>
        <w:t>200</w:t>
      </w:r>
      <w:r w:rsidR="003D53D8" w:rsidRPr="00766772">
        <w:rPr>
          <w:rFonts w:ascii="TH Niramit AS" w:hAnsi="TH Niramit AS" w:cs="TH Niramit AS" w:hint="cs"/>
          <w:sz w:val="28"/>
          <w:cs/>
        </w:rPr>
        <w:t>9</w:t>
      </w:r>
      <w:r w:rsidR="00C566F5" w:rsidRPr="00766772">
        <w:rPr>
          <w:rFonts w:ascii="TH Niramit AS" w:eastAsia="CordiaNew" w:hAnsi="TH Niramit AS" w:cs="TH Niramit AS"/>
          <w:spacing w:val="-6"/>
          <w:sz w:val="28"/>
        </w:rPr>
        <w:t>; Wiig, 2003</w:t>
      </w:r>
      <w:r w:rsidR="000D082D" w:rsidRPr="00766772">
        <w:rPr>
          <w:rFonts w:ascii="TH Niramit AS" w:hAnsi="TH Niramit AS" w:cs="TH Niramit AS"/>
          <w:spacing w:val="-6"/>
          <w:sz w:val="28"/>
          <w:cs/>
        </w:rPr>
        <w:t>)</w:t>
      </w:r>
    </w:p>
    <w:p w14:paraId="3DF439EF" w14:textId="2A56C2E7" w:rsidR="0031271F" w:rsidRPr="008D0FE6" w:rsidRDefault="00E667EA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5B27F6">
        <w:rPr>
          <w:rFonts w:ascii="TH Niramit AS" w:hAnsi="TH Niramit AS" w:cs="TH Niramit AS"/>
          <w:b/>
          <w:bCs/>
          <w:sz w:val="28"/>
          <w:cs/>
        </w:rPr>
        <w:lastRenderedPageBreak/>
        <w:t>การบริหารจัดการ</w:t>
      </w:r>
      <w:r w:rsidR="00A31408" w:rsidRPr="005B27F6">
        <w:rPr>
          <w:rFonts w:ascii="TH Niramit AS" w:hAnsi="TH Niramit AS" w:cs="TH Niramit AS"/>
          <w:b/>
          <w:bCs/>
          <w:sz w:val="28"/>
          <w:cs/>
        </w:rPr>
        <w:t>แหล่งเรียนรู้</w:t>
      </w:r>
      <w:r w:rsidR="000F424F" w:rsidRPr="008D0FE6">
        <w:rPr>
          <w:rFonts w:ascii="TH Niramit AS" w:eastAsia="AngsanaNew" w:hAnsi="TH Niramit AS" w:cs="TH Niramit AS"/>
          <w:sz w:val="28"/>
        </w:rPr>
        <w:t xml:space="preserve"> </w:t>
      </w:r>
      <w:r w:rsidR="000F424F" w:rsidRPr="008D0FE6">
        <w:rPr>
          <w:rFonts w:ascii="TH Niramit AS" w:hAnsi="TH Niramit AS" w:cs="TH Niramit AS"/>
          <w:sz w:val="28"/>
        </w:rPr>
        <w:t>(Resources Management</w:t>
      </w:r>
      <w:r w:rsidR="000F424F" w:rsidRPr="008D0FE6">
        <w:rPr>
          <w:rFonts w:ascii="TH Niramit AS" w:eastAsia="AngsanaNew" w:hAnsi="TH Niramit AS" w:cs="TH Niramit AS"/>
          <w:sz w:val="28"/>
        </w:rPr>
        <w:t>)</w:t>
      </w:r>
      <w:r w:rsidR="00F7532A" w:rsidRPr="008D0FE6">
        <w:rPr>
          <w:rFonts w:ascii="TH Niramit AS" w:eastAsia="AngsanaNew" w:hAnsi="TH Niramit AS" w:cs="TH Niramit AS"/>
          <w:sz w:val="28"/>
        </w:rPr>
        <w:t xml:space="preserve"> </w:t>
      </w:r>
      <w:r w:rsidR="0031271F" w:rsidRPr="008D0FE6">
        <w:rPr>
          <w:rFonts w:ascii="TH Niramit AS" w:hAnsi="TH Niramit AS" w:cs="TH Niramit AS"/>
          <w:sz w:val="28"/>
          <w:cs/>
        </w:rPr>
        <w:t>เป็นกระบวนการดำเนินงานของกลุ่มบุคคลเพื่อให้บรรลุจุดหมายขององค์การร่วมกันอย่างมีประสิทธิภาพและประสิทธิผลโดยอาศัยหน้าที่ทางการบริหาร ได้แก่ การวางแผน</w:t>
      </w:r>
      <w:r w:rsidR="0031271F" w:rsidRPr="008D0FE6">
        <w:rPr>
          <w:rFonts w:ascii="TH Niramit AS" w:hAnsi="TH Niramit AS" w:cs="TH Niramit AS"/>
          <w:sz w:val="28"/>
        </w:rPr>
        <w:t xml:space="preserve"> </w:t>
      </w:r>
      <w:r w:rsidR="0031271F" w:rsidRPr="008D0FE6">
        <w:rPr>
          <w:rFonts w:ascii="TH Niramit AS" w:hAnsi="TH Niramit AS" w:cs="TH Niramit AS"/>
          <w:sz w:val="28"/>
          <w:cs/>
        </w:rPr>
        <w:t>การจัดองค์การ การนำ</w:t>
      </w:r>
      <w:r w:rsidR="0031271F" w:rsidRPr="008D0FE6">
        <w:rPr>
          <w:rFonts w:ascii="TH Niramit AS" w:hAnsi="TH Niramit AS" w:cs="TH Niramit AS"/>
          <w:sz w:val="28"/>
        </w:rPr>
        <w:t xml:space="preserve"> </w:t>
      </w:r>
      <w:r w:rsidR="0031271F" w:rsidRPr="008D0FE6">
        <w:rPr>
          <w:rFonts w:ascii="TH Niramit AS" w:hAnsi="TH Niramit AS" w:cs="TH Niramit AS"/>
          <w:sz w:val="28"/>
          <w:cs/>
        </w:rPr>
        <w:t>และการควบคุม อย่างไรก็ตามเนื่องจากการบริหารจัดการเป็นกระบวนการดำเนินงานให้บรรลุวัตถุประสงค์อย่างมีประสิทธิผลและประสิทธิภาพที่อยู่ภายใต้ระบบการศึกษาในโรงเรียนที่เป็นระบบ</w:t>
      </w:r>
      <w:r w:rsidR="0031271F" w:rsidRPr="008D0FE6">
        <w:rPr>
          <w:rFonts w:ascii="TH Niramit AS" w:hAnsi="TH Niramit AS" w:cs="TH Niramit AS"/>
          <w:sz w:val="28"/>
          <w:shd w:val="clear" w:color="auto" w:fill="FFFFFF"/>
          <w:cs/>
        </w:rPr>
        <w:t>ระบบเปิด</w:t>
      </w:r>
      <w:r w:rsidR="0031271F" w:rsidRPr="008D0FE6">
        <w:rPr>
          <w:rFonts w:ascii="TH Niramit AS" w:hAnsi="TH Niramit AS" w:cs="TH Niramit AS"/>
          <w:i/>
          <w:iCs/>
          <w:sz w:val="28"/>
          <w:shd w:val="clear" w:color="auto" w:fill="FFFFFF"/>
        </w:rPr>
        <w:t> </w:t>
      </w:r>
      <w:r w:rsidR="0031271F" w:rsidRPr="008D0FE6">
        <w:rPr>
          <w:rFonts w:ascii="TH Niramit AS" w:hAnsi="TH Niramit AS" w:cs="TH Niramit AS"/>
          <w:sz w:val="28"/>
          <w:shd w:val="clear" w:color="auto" w:fill="FFFFFF"/>
          <w:cs/>
        </w:rPr>
        <w:t>(</w:t>
      </w:r>
      <w:r w:rsidR="0031271F" w:rsidRPr="008D0FE6">
        <w:rPr>
          <w:rFonts w:ascii="TH Niramit AS" w:hAnsi="TH Niramit AS" w:cs="TH Niramit AS"/>
          <w:sz w:val="28"/>
          <w:shd w:val="clear" w:color="auto" w:fill="FFFFFF"/>
        </w:rPr>
        <w:t>open system) </w:t>
      </w:r>
      <w:r w:rsidR="0031271F" w:rsidRPr="008D0FE6">
        <w:rPr>
          <w:rFonts w:ascii="TH Niramit AS" w:hAnsi="TH Niramit AS" w:cs="TH Niramit AS"/>
          <w:sz w:val="28"/>
          <w:shd w:val="clear" w:color="auto" w:fill="FFFFFF"/>
          <w:cs/>
        </w:rPr>
        <w:t>ซึ่งเป็นระบบที่ต้องปฏิสัมพันธ์กับสิ่งต่าง</w:t>
      </w:r>
      <w:r w:rsidR="00C566F5">
        <w:rPr>
          <w:rFonts w:ascii="TH Niramit AS" w:hAnsi="TH Niramit AS" w:cs="TH Niramit AS" w:hint="cs"/>
          <w:sz w:val="28"/>
          <w:shd w:val="clear" w:color="auto" w:fill="FFFFFF"/>
          <w:cs/>
        </w:rPr>
        <w:t xml:space="preserve"> </w:t>
      </w:r>
      <w:r w:rsidR="0031271F" w:rsidRPr="008D0FE6">
        <w:rPr>
          <w:rFonts w:ascii="TH Niramit AS" w:hAnsi="TH Niramit AS" w:cs="TH Niramit AS"/>
          <w:sz w:val="28"/>
          <w:shd w:val="clear" w:color="auto" w:fill="FFFFFF"/>
          <w:cs/>
        </w:rPr>
        <w:t>ๆ ทั้งบุคคล องค์การ หรือหน่วยงานในลักษณะใดลักษณะหนึ่งมีการเอื้อประโยชน์พึ่งพาซึ่งกันและกัน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ประกอบด้วยองค์ประกอบสำคัญ</w:t>
      </w:r>
      <w:r w:rsidR="00C566F5">
        <w:rPr>
          <w:rFonts w:ascii="TH Niramit AS" w:hAnsi="TH Niramit AS" w:cs="TH Niramit AS" w:hint="cs"/>
          <w:sz w:val="28"/>
          <w:cs/>
          <w:lang w:val="th-TH" w:eastAsia="th-TH"/>
        </w:rPr>
        <w:t xml:space="preserve"> 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ๆ 3 ส่วน</w:t>
      </w:r>
      <w:r w:rsidR="0031271F" w:rsidRPr="008D0FE6">
        <w:rPr>
          <w:rFonts w:ascii="TH Niramit AS" w:hAnsi="TH Niramit AS" w:cs="TH Niramit AS"/>
          <w:sz w:val="28"/>
          <w:cs/>
        </w:rPr>
        <w:t xml:space="preserve"> และ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เนื่องจากระบบมีความสำคัญในการช่วยให้การดำเนินงานต่าง</w:t>
      </w:r>
      <w:r w:rsidR="00C566F5">
        <w:rPr>
          <w:rFonts w:ascii="TH Niramit AS" w:hAnsi="TH Niramit AS" w:cs="TH Niramit AS" w:hint="cs"/>
          <w:sz w:val="28"/>
          <w:cs/>
          <w:lang w:val="th-TH" w:eastAsia="th-TH"/>
        </w:rPr>
        <w:t xml:space="preserve"> 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ๆ เกิดสัมฤทธิ</w:t>
      </w:r>
      <w:r w:rsidR="002C4CE6">
        <w:rPr>
          <w:rFonts w:ascii="TH Niramit AS" w:hAnsi="TH Niramit AS" w:cs="TH Niramit AS" w:hint="cs"/>
          <w:sz w:val="28"/>
          <w:cs/>
          <w:lang w:val="th-TH" w:eastAsia="th-TH"/>
        </w:rPr>
        <w:t>์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ผลตามเป้าหมาย หรือที่เรียกวิธีการเชิงระบบซึ่งได้แพร่หลายไปในวงการต่าง</w:t>
      </w:r>
      <w:r w:rsidR="00C566F5">
        <w:rPr>
          <w:rFonts w:ascii="TH Niramit AS" w:hAnsi="TH Niramit AS" w:cs="TH Niramit AS" w:hint="cs"/>
          <w:sz w:val="28"/>
          <w:cs/>
          <w:lang w:val="th-TH" w:eastAsia="th-TH"/>
        </w:rPr>
        <w:t xml:space="preserve"> 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ๆ รวมทั้งวงการศึกษา</w:t>
      </w:r>
      <w:r w:rsidR="0031271F" w:rsidRPr="008D0FE6">
        <w:rPr>
          <w:rFonts w:ascii="TH Niramit AS" w:hAnsi="TH Niramit AS" w:cs="TH Niramit AS"/>
          <w:sz w:val="28"/>
          <w:cs/>
        </w:rPr>
        <w:t xml:space="preserve"> 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วิธีการเชิงระบบเป็นแนวคิดที่ใช้ในการจัดสิ่งต่าง</w:t>
      </w:r>
      <w:r w:rsidR="00C566F5">
        <w:rPr>
          <w:rFonts w:ascii="TH Niramit AS" w:hAnsi="TH Niramit AS" w:cs="TH Niramit AS" w:hint="cs"/>
          <w:sz w:val="28"/>
          <w:cs/>
          <w:lang w:val="th-TH" w:eastAsia="th-TH"/>
        </w:rPr>
        <w:t xml:space="preserve"> 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ๆ ให้เป็นระเบียบเพื่อนำไปสู่เป้าหมายที่ต้องการโดยต้องอาศัยความสามารถในการจำแนกแยกแยะองค์ประกอบสำคัญของสิ่งนั้นและการจัดความสัมพันธ์ขององค์ประกอบเหล่านั้นให้ส่งเสริมกันอย่างเป็นระเบียบ</w:t>
      </w:r>
      <w:r w:rsidR="0031271F" w:rsidRPr="008D0FE6">
        <w:rPr>
          <w:rFonts w:ascii="TH Niramit AS" w:hAnsi="TH Niramit AS" w:cs="TH Niramit AS"/>
          <w:sz w:val="28"/>
        </w:rPr>
        <w:t xml:space="preserve"> </w:t>
      </w:r>
      <w:r w:rsidR="0031271F" w:rsidRPr="008D0FE6">
        <w:rPr>
          <w:rFonts w:ascii="TH Niramit AS" w:hAnsi="TH Niramit AS" w:cs="TH Niramit AS"/>
          <w:sz w:val="28"/>
          <w:cs/>
        </w:rPr>
        <w:t>ดังนั้น กระบวนการบริหารจัดการแหล่งเรียนรู้เชิงระบบจึงเป็นวิธีการหรือขั้นตอนการดำเนินงานเกี่ยวกับแหล่งเรียนรู้ด้วยวิธีการเชิงระบบที่ประกอบด้วย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 xml:space="preserve"> ปัจจัยนำเข้า </w:t>
      </w:r>
      <w:r w:rsidR="0031271F" w:rsidRPr="008D0FE6">
        <w:rPr>
          <w:rFonts w:ascii="TH Niramit AS" w:hAnsi="TH Niramit AS" w:cs="TH Niramit AS"/>
          <w:sz w:val="28"/>
          <w:lang w:eastAsia="th-TH"/>
        </w:rPr>
        <w:t xml:space="preserve">(inputs) 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 xml:space="preserve">กระบวนการ </w:t>
      </w:r>
      <w:r w:rsidR="0031271F" w:rsidRPr="008D0FE6">
        <w:rPr>
          <w:rFonts w:ascii="TH Niramit AS" w:hAnsi="TH Niramit AS" w:cs="TH Niramit AS"/>
          <w:sz w:val="28"/>
          <w:lang w:eastAsia="th-TH"/>
        </w:rPr>
        <w:t xml:space="preserve">(process) 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ที่มีกลไกควบคุม (</w:t>
      </w:r>
      <w:r w:rsidR="0031271F" w:rsidRPr="008D0FE6">
        <w:rPr>
          <w:rFonts w:ascii="TH Niramit AS" w:hAnsi="TH Niramit AS" w:cs="TH Niramit AS"/>
          <w:sz w:val="28"/>
          <w:lang w:eastAsia="th-TH"/>
        </w:rPr>
        <w:t xml:space="preserve">control) 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หรือวิธีการที่ใช้ในการควบคุมหรือตรวจสอบกระบวนการเพื่อให้ได้ผลผลิต (</w:t>
      </w:r>
      <w:r w:rsidR="0031271F" w:rsidRPr="008D0FE6">
        <w:rPr>
          <w:rFonts w:ascii="TH Niramit AS" w:hAnsi="TH Niramit AS" w:cs="TH Niramit AS"/>
          <w:sz w:val="28"/>
          <w:lang w:eastAsia="th-TH"/>
        </w:rPr>
        <w:t xml:space="preserve">outputs) </w:t>
      </w:r>
      <w:r w:rsidR="0031271F" w:rsidRPr="008D0FE6">
        <w:rPr>
          <w:rFonts w:ascii="TH Niramit AS" w:hAnsi="TH Niramit AS" w:cs="TH Niramit AS"/>
          <w:sz w:val="28"/>
          <w:cs/>
          <w:lang w:val="th-TH" w:eastAsia="th-TH"/>
        </w:rPr>
        <w:t>ตามต้องการ และมีการให้ข้อมูลย้อนกลับ</w:t>
      </w:r>
      <w:r w:rsidR="0031271F" w:rsidRPr="008D0FE6">
        <w:rPr>
          <w:rFonts w:ascii="TH Niramit AS" w:hAnsi="TH Niramit AS" w:cs="TH Niramit AS"/>
          <w:sz w:val="28"/>
          <w:cs/>
        </w:rPr>
        <w:t xml:space="preserve"> </w:t>
      </w:r>
      <w:r w:rsidR="0031271F" w:rsidRPr="008D0FE6">
        <w:rPr>
          <w:rFonts w:ascii="TH Niramit AS" w:hAnsi="TH Niramit AS" w:cs="TH Niramit AS"/>
          <w:sz w:val="28"/>
        </w:rPr>
        <w:t xml:space="preserve">(feedback) </w:t>
      </w:r>
      <w:r w:rsidR="0031271F" w:rsidRPr="008D0FE6">
        <w:rPr>
          <w:rFonts w:ascii="TH Niramit AS" w:hAnsi="TH Niramit AS" w:cs="TH Niramit AS"/>
          <w:sz w:val="28"/>
          <w:cs/>
        </w:rPr>
        <w:t xml:space="preserve">เพื่อเปรียบเทียบผลการดำเนินการกับเป้าหมายที่ตั้งไว้อันจะนำไปสู่การปรับปรุงหรือพัฒนาความรู้หรือคุณลักษณะอันพึงประสงค์ของผู้เรียนให้มีประสิทธิภาพยิ่งขึ้น อย่างไรก็ตาม การจะพัฒนาองค์ความรู้ </w:t>
      </w:r>
      <w:r w:rsidR="0031271F" w:rsidRPr="008D0FE6">
        <w:rPr>
          <w:rFonts w:ascii="TH Niramit AS" w:hAnsi="TH Niramit AS" w:cs="TH Niramit AS"/>
          <w:sz w:val="28"/>
        </w:rPr>
        <w:t>(knowledge)</w:t>
      </w:r>
      <w:r w:rsidR="0031271F" w:rsidRPr="008D0FE6">
        <w:rPr>
          <w:rFonts w:ascii="TH Niramit AS" w:hAnsi="TH Niramit AS" w:cs="TH Niramit AS"/>
          <w:sz w:val="28"/>
          <w:cs/>
        </w:rPr>
        <w:t xml:space="preserve"> หรือคุณลักษณะของผู้เรียนให้บรรลุผลตามเป้าหมายได้อย่างมีประสิทธิผลนั้นเป็นเรื่องที่เกี่ยวข้องข้องกับแหล่งเรียนรู้ </w:t>
      </w:r>
      <w:r w:rsidR="0031271F" w:rsidRPr="008D0FE6">
        <w:rPr>
          <w:rFonts w:ascii="TH Niramit AS" w:hAnsi="TH Niramit AS" w:cs="TH Niramit AS"/>
          <w:sz w:val="28"/>
        </w:rPr>
        <w:t xml:space="preserve">(resource) </w:t>
      </w:r>
      <w:r w:rsidR="0031271F" w:rsidRPr="008D0FE6">
        <w:rPr>
          <w:rFonts w:ascii="TH Niramit AS" w:hAnsi="TH Niramit AS" w:cs="TH Niramit AS"/>
          <w:sz w:val="28"/>
          <w:cs/>
        </w:rPr>
        <w:t xml:space="preserve">และกระบวนการเรียนรู้ </w:t>
      </w:r>
      <w:r w:rsidR="0031271F" w:rsidRPr="008D0FE6">
        <w:rPr>
          <w:rFonts w:ascii="TH Niramit AS" w:hAnsi="TH Niramit AS" w:cs="TH Niramit AS"/>
          <w:sz w:val="28"/>
        </w:rPr>
        <w:t xml:space="preserve">(learning process) </w:t>
      </w:r>
      <w:r w:rsidR="0031271F" w:rsidRPr="008D0FE6">
        <w:rPr>
          <w:rFonts w:ascii="TH Niramit AS" w:hAnsi="TH Niramit AS" w:cs="TH Niramit AS"/>
          <w:sz w:val="28"/>
          <w:cs/>
        </w:rPr>
        <w:t xml:space="preserve">เนื่องจากความรู้เกิดจากแหล่งเรียนรู้และกระบวนการเรียนรู้ </w:t>
      </w:r>
      <w:r w:rsidR="0031271F" w:rsidRPr="008D0FE6">
        <w:rPr>
          <w:rFonts w:ascii="TH Niramit AS" w:hAnsi="TH Niramit AS" w:cs="TH Niramit AS"/>
          <w:sz w:val="28"/>
        </w:rPr>
        <w:t xml:space="preserve">(knowledge as resource and process) </w:t>
      </w:r>
      <w:r w:rsidR="0031271F" w:rsidRPr="008D0FE6">
        <w:rPr>
          <w:rFonts w:ascii="TH Niramit AS" w:hAnsi="TH Niramit AS" w:cs="TH Niramit AS"/>
          <w:sz w:val="28"/>
          <w:cs/>
        </w:rPr>
        <w:t>ดังนั้น กระบวนการจัดการความรู้</w:t>
      </w:r>
      <w:r w:rsidR="0031271F" w:rsidRPr="008D0FE6">
        <w:rPr>
          <w:rFonts w:ascii="TH Niramit AS" w:hAnsi="TH Niramit AS" w:cs="TH Niramit AS"/>
          <w:sz w:val="28"/>
        </w:rPr>
        <w:t xml:space="preserve"> (knowledge management process) </w:t>
      </w:r>
      <w:r w:rsidR="0031271F" w:rsidRPr="008D0FE6">
        <w:rPr>
          <w:rFonts w:ascii="TH Niramit AS" w:hAnsi="TH Niramit AS" w:cs="TH Niramit AS"/>
          <w:sz w:val="28"/>
          <w:cs/>
        </w:rPr>
        <w:t>จึงเป็นกระบวนการสำคัญที่ทำให้การบริหารจัดการแหล่งเรียนรู้เกิดประสิทธิภาพสูงสุด และนำไปสู่การพัฒนาความรู้ หรือคุณลักษณะอันพึงประสงค์ของผู้เรียนบรรลุผลตามเป้าหมายอย่างมีประสิทธิภาพและ</w:t>
      </w:r>
      <w:r w:rsidR="0031271F" w:rsidRPr="004E010E">
        <w:rPr>
          <w:rFonts w:ascii="TH Niramit AS" w:hAnsi="TH Niramit AS" w:cs="TH Niramit AS"/>
          <w:sz w:val="28"/>
          <w:cs/>
        </w:rPr>
        <w:t xml:space="preserve">ประสิทธิผล </w:t>
      </w:r>
      <w:r w:rsidR="0031271F" w:rsidRPr="004E010E">
        <w:rPr>
          <w:rFonts w:ascii="TH Niramit AS" w:hAnsi="TH Niramit AS" w:cs="TH Niramit AS"/>
          <w:sz w:val="28"/>
        </w:rPr>
        <w:t>(</w:t>
      </w:r>
      <w:proofErr w:type="spellStart"/>
      <w:r w:rsidR="0031271F" w:rsidRPr="004E010E">
        <w:rPr>
          <w:rFonts w:ascii="TH Niramit AS" w:hAnsi="TH Niramit AS" w:cs="TH Niramit AS"/>
          <w:sz w:val="28"/>
        </w:rPr>
        <w:t>McInerney</w:t>
      </w:r>
      <w:proofErr w:type="spellEnd"/>
      <w:r w:rsidR="0031271F" w:rsidRPr="004E010E">
        <w:rPr>
          <w:rFonts w:ascii="TH Niramit AS" w:hAnsi="TH Niramit AS" w:cs="TH Niramit AS"/>
          <w:sz w:val="28"/>
        </w:rPr>
        <w:t xml:space="preserve"> &amp; Koenig, 2011)</w:t>
      </w:r>
      <w:r w:rsidR="0031271F" w:rsidRPr="008D0FE6">
        <w:rPr>
          <w:rFonts w:ascii="TH Niramit AS" w:hAnsi="TH Niramit AS" w:cs="TH Niramit AS"/>
          <w:sz w:val="28"/>
          <w:cs/>
        </w:rPr>
        <w:t xml:space="preserve"> </w:t>
      </w:r>
    </w:p>
    <w:p w14:paraId="386DC44C" w14:textId="3261F978" w:rsidR="000F424F" w:rsidRPr="008D0FE6" w:rsidRDefault="00A31408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C566F5">
        <w:rPr>
          <w:rFonts w:ascii="TH Niramit AS" w:hAnsi="TH Niramit AS" w:cs="TH Niramit AS"/>
          <w:b/>
          <w:bCs/>
          <w:sz w:val="28"/>
          <w:cs/>
        </w:rPr>
        <w:t>การวิจัยเชิงปฏิบัติการแบบมีส่วนร่วม</w:t>
      </w:r>
      <w:r w:rsidR="000F424F" w:rsidRPr="00C566F5">
        <w:rPr>
          <w:rFonts w:ascii="TH Niramit AS" w:hAnsi="TH Niramit AS" w:cs="TH Niramit AS"/>
          <w:sz w:val="28"/>
        </w:rPr>
        <w:t xml:space="preserve"> (Participatory Action Research)</w:t>
      </w:r>
      <w:r w:rsidR="00F7532A" w:rsidRPr="00C566F5">
        <w:rPr>
          <w:rFonts w:ascii="TH Niramit AS" w:hAnsi="TH Niramit AS" w:cs="TH Niramit AS"/>
          <w:sz w:val="28"/>
        </w:rPr>
        <w:t xml:space="preserve"> </w:t>
      </w:r>
      <w:r w:rsidR="000F424F" w:rsidRPr="00C566F5">
        <w:rPr>
          <w:rFonts w:ascii="TH Niramit AS" w:hAnsi="TH Niramit AS" w:cs="TH Niramit AS"/>
          <w:spacing w:val="-6"/>
          <w:sz w:val="28"/>
          <w:cs/>
        </w:rPr>
        <w:t>เป็นการวิจัยที่ใช้ระเบียบวิธีวิจัยตามแนวสังคมศาสตร์ซึ่งเป็นแนวคิดของสังคมศาสตร์เชิงวิพากษ์</w:t>
      </w:r>
      <w:r w:rsidR="000F424F" w:rsidRPr="00C566F5">
        <w:rPr>
          <w:rFonts w:ascii="TH Niramit AS" w:hAnsi="TH Niramit AS" w:cs="TH Niramit AS"/>
          <w:spacing w:val="-6"/>
          <w:sz w:val="28"/>
        </w:rPr>
        <w:t xml:space="preserve"> (critical social science</w:t>
      </w:r>
      <w:r w:rsidR="000F424F" w:rsidRPr="00C566F5">
        <w:rPr>
          <w:rFonts w:ascii="TH Niramit AS" w:hAnsi="TH Niramit AS" w:cs="TH Niramit AS"/>
          <w:spacing w:val="-6"/>
          <w:sz w:val="28"/>
          <w:cs/>
        </w:rPr>
        <w:t>) หรือปฏิบัตินิยม</w:t>
      </w:r>
      <w:r w:rsidR="000F424F" w:rsidRPr="00C566F5">
        <w:rPr>
          <w:rFonts w:ascii="TH Niramit AS" w:hAnsi="TH Niramit AS" w:cs="TH Niramit AS"/>
          <w:spacing w:val="-6"/>
          <w:sz w:val="28"/>
        </w:rPr>
        <w:t xml:space="preserve"> (pragmatism) </w:t>
      </w:r>
      <w:r w:rsidR="000F424F" w:rsidRPr="00C566F5">
        <w:rPr>
          <w:rFonts w:ascii="TH Niramit AS" w:hAnsi="TH Niramit AS" w:cs="TH Niramit AS"/>
          <w:spacing w:val="-6"/>
          <w:sz w:val="28"/>
          <w:cs/>
        </w:rPr>
        <w:t>ที่วิจัยโดยใช้วิธีวิทยาศาสตร์บางส่วน และมุ่งศึกษาข้อมูลจากการปฏิบัติที่ต้องการให้ผู้ปฏิบัติเข้ามามีส่วนร่วมในการวิจัยเพื่อปรับปรุงและพัฒนาการปฏิบัตินั้นให้ดีขึ้น เป็นกระบวนการศึกษาค้นคว้าเชิงปฏิรูปที่มุ่งให้เห็นโครงสร้าง</w:t>
      </w:r>
      <w:r w:rsidR="000F424F" w:rsidRPr="008D0FE6">
        <w:rPr>
          <w:rFonts w:ascii="TH Niramit AS" w:hAnsi="TH Niramit AS" w:cs="TH Niramit AS"/>
          <w:spacing w:val="-6"/>
          <w:sz w:val="28"/>
          <w:cs/>
        </w:rPr>
        <w:t>ที่แท้จริงของปัญหา เพื่อนำไปสู่การปฏิรูปหรือการเปลี่ยนแปลงให้ดีขึ้น โดยใช้ทั้งวิธีการวิจัยเชิงปริมาณและวิธีการวิจัยเชิงคุณภาพร่วมกัน  แต่ให้ความสำคัญกับเชิงคุณภาพมากกว่าเชิงปริมาณ</w:t>
      </w:r>
      <w:r w:rsidR="000F424F" w:rsidRPr="008D0FE6">
        <w:rPr>
          <w:rFonts w:ascii="TH Niramit AS" w:hAnsi="TH Niramit AS" w:cs="TH Niramit AS"/>
          <w:spacing w:val="-6"/>
          <w:sz w:val="28"/>
        </w:rPr>
        <w:t> </w:t>
      </w:r>
      <w:r w:rsidR="000F424F" w:rsidRPr="008D0FE6">
        <w:rPr>
          <w:rFonts w:ascii="TH Niramit AS" w:hAnsi="TH Niramit AS" w:cs="TH Niramit AS"/>
          <w:spacing w:val="-6"/>
          <w:sz w:val="28"/>
          <w:cs/>
        </w:rPr>
        <w:t>มีพื้นฐานแนวคิดทางสังคมศาสตร์ คือ</w:t>
      </w:r>
      <w:r w:rsidR="000F424F" w:rsidRPr="008D0FE6">
        <w:rPr>
          <w:rFonts w:ascii="TH Niramit AS" w:hAnsi="TH Niramit AS" w:cs="TH Niramit AS"/>
          <w:spacing w:val="-6"/>
          <w:sz w:val="28"/>
        </w:rPr>
        <w:t xml:space="preserve">1) </w:t>
      </w:r>
      <w:r w:rsidR="000F424F" w:rsidRPr="008D0FE6">
        <w:rPr>
          <w:rFonts w:ascii="TH Niramit AS" w:hAnsi="TH Niramit AS" w:cs="TH Niramit AS"/>
          <w:spacing w:val="-6"/>
          <w:sz w:val="28"/>
          <w:cs/>
        </w:rPr>
        <w:t xml:space="preserve">มุ่งพัฒนาสังคมและคนในสังคมในเชิงการเมือง </w:t>
      </w:r>
      <w:r w:rsidR="000F424F" w:rsidRPr="008D0FE6">
        <w:rPr>
          <w:rFonts w:ascii="TH Niramit AS" w:hAnsi="TH Niramit AS" w:cs="TH Niramit AS"/>
          <w:spacing w:val="-6"/>
          <w:sz w:val="28"/>
        </w:rPr>
        <w:t xml:space="preserve">(political) 2) </w:t>
      </w:r>
      <w:r w:rsidR="000F424F" w:rsidRPr="008D0FE6">
        <w:rPr>
          <w:rFonts w:ascii="TH Niramit AS" w:hAnsi="TH Niramit AS" w:cs="TH Niramit AS"/>
          <w:spacing w:val="-6"/>
          <w:sz w:val="28"/>
          <w:cs/>
        </w:rPr>
        <w:t>เป็นการมุ่งให้อำนาจและมุ่งประเด็นสำคัญหรือปัญหาสำคัญ (</w:t>
      </w:r>
      <w:r w:rsidR="000F424F" w:rsidRPr="008D0FE6">
        <w:rPr>
          <w:rFonts w:ascii="TH Niramit AS" w:hAnsi="TH Niramit AS" w:cs="TH Niramit AS"/>
          <w:spacing w:val="-6"/>
          <w:sz w:val="28"/>
        </w:rPr>
        <w:t xml:space="preserve">empowerment and issue oriented) 3) </w:t>
      </w:r>
      <w:r w:rsidR="000F424F" w:rsidRPr="008D0FE6">
        <w:rPr>
          <w:rFonts w:ascii="TH Niramit AS" w:hAnsi="TH Niramit AS" w:cs="TH Niramit AS"/>
          <w:spacing w:val="-6"/>
          <w:sz w:val="28"/>
          <w:cs/>
        </w:rPr>
        <w:t>สร้างความร่วมมือในคนที่ศึกษา (</w:t>
      </w:r>
      <w:r w:rsidR="000F424F" w:rsidRPr="008D0FE6">
        <w:rPr>
          <w:rFonts w:ascii="TH Niramit AS" w:hAnsi="TH Niramit AS" w:cs="TH Niramit AS"/>
          <w:spacing w:val="-6"/>
          <w:sz w:val="28"/>
        </w:rPr>
        <w:t>collaboration) </w:t>
      </w:r>
      <w:r w:rsidR="000F424F" w:rsidRPr="008D0FE6">
        <w:rPr>
          <w:rFonts w:ascii="TH Niramit AS" w:hAnsi="TH Niramit AS" w:cs="TH Niramit AS"/>
          <w:spacing w:val="-6"/>
          <w:sz w:val="28"/>
          <w:cs/>
        </w:rPr>
        <w:t>และ</w:t>
      </w:r>
      <w:r w:rsidR="000F424F" w:rsidRPr="008D0FE6">
        <w:rPr>
          <w:rFonts w:ascii="TH Niramit AS" w:hAnsi="TH Niramit AS" w:cs="TH Niramit AS"/>
          <w:spacing w:val="-6"/>
          <w:sz w:val="28"/>
        </w:rPr>
        <w:t xml:space="preserve">4) </w:t>
      </w:r>
      <w:r w:rsidR="000F424F" w:rsidRPr="008D0FE6">
        <w:rPr>
          <w:rFonts w:ascii="TH Niramit AS" w:hAnsi="TH Niramit AS" w:cs="TH Niramit AS"/>
          <w:spacing w:val="-6"/>
          <w:sz w:val="28"/>
          <w:cs/>
        </w:rPr>
        <w:t>มุ่งไปสู่การเปลี่ยนแปลง (</w:t>
      </w:r>
      <w:r w:rsidR="000F424F" w:rsidRPr="008D0FE6">
        <w:rPr>
          <w:rFonts w:ascii="TH Niramit AS" w:hAnsi="TH Niramit AS" w:cs="TH Niramit AS"/>
          <w:spacing w:val="-6"/>
          <w:sz w:val="28"/>
        </w:rPr>
        <w:t>change oriented</w:t>
      </w:r>
      <w:r w:rsidR="000F424F" w:rsidRPr="002571B7">
        <w:rPr>
          <w:rFonts w:ascii="TH Niramit AS" w:hAnsi="TH Niramit AS" w:cs="TH Niramit AS"/>
          <w:spacing w:val="-6"/>
          <w:sz w:val="28"/>
        </w:rPr>
        <w:t>)</w:t>
      </w:r>
      <w:r w:rsidR="000F424F" w:rsidRPr="002571B7">
        <w:rPr>
          <w:rFonts w:ascii="TH Niramit AS" w:hAnsi="TH Niramit AS" w:cs="TH Niramit AS"/>
          <w:spacing w:val="-6"/>
          <w:sz w:val="28"/>
          <w:cs/>
        </w:rPr>
        <w:t xml:space="preserve"> (</w:t>
      </w:r>
      <w:proofErr w:type="spellStart"/>
      <w:r w:rsidR="00CA39BC" w:rsidRPr="002571B7">
        <w:rPr>
          <w:rFonts w:ascii="TH Niramit AS" w:hAnsi="TH Niramit AS" w:cs="TH Niramit AS"/>
          <w:sz w:val="28"/>
        </w:rPr>
        <w:t>Sararattana</w:t>
      </w:r>
      <w:proofErr w:type="spellEnd"/>
      <w:r w:rsidR="00CA39BC" w:rsidRPr="002571B7">
        <w:rPr>
          <w:rFonts w:ascii="TH Niramit AS" w:hAnsi="TH Niramit AS" w:cs="TH Niramit AS"/>
          <w:sz w:val="28"/>
        </w:rPr>
        <w:t>, 2018</w:t>
      </w:r>
      <w:r w:rsidR="000F424F" w:rsidRPr="002571B7">
        <w:rPr>
          <w:rFonts w:ascii="TH Niramit AS" w:hAnsi="TH Niramit AS" w:cs="TH Niramit AS"/>
          <w:spacing w:val="-6"/>
          <w:sz w:val="28"/>
          <w:cs/>
        </w:rPr>
        <w:t>)</w:t>
      </w:r>
      <w:r w:rsidR="000F424F" w:rsidRPr="002571B7">
        <w:rPr>
          <w:rFonts w:ascii="TH Niramit AS" w:hAnsi="TH Niramit AS" w:cs="TH Niramit AS"/>
          <w:sz w:val="28"/>
        </w:rPr>
        <w:t xml:space="preserve"> </w:t>
      </w:r>
      <w:r w:rsidR="000F424F" w:rsidRPr="002571B7">
        <w:rPr>
          <w:rFonts w:ascii="TH Niramit AS" w:hAnsi="TH Niramit AS" w:cs="TH Niramit AS"/>
          <w:sz w:val="28"/>
          <w:cs/>
        </w:rPr>
        <w:t xml:space="preserve">จากแนวคิดขั้นตอนการวิจัยเชิงปฏิบัติการที่นักวิชาการได้นำเสนอ เช่น </w:t>
      </w:r>
      <w:r w:rsidR="000F424F" w:rsidRPr="002571B7">
        <w:rPr>
          <w:rFonts w:ascii="TH Niramit AS" w:hAnsi="TH Niramit AS" w:cs="TH Niramit AS"/>
          <w:spacing w:val="-6"/>
          <w:sz w:val="28"/>
        </w:rPr>
        <w:t xml:space="preserve">Coghlan &amp; </w:t>
      </w:r>
      <w:proofErr w:type="spellStart"/>
      <w:r w:rsidR="000F424F" w:rsidRPr="002571B7">
        <w:rPr>
          <w:rFonts w:ascii="TH Niramit AS" w:hAnsi="TH Niramit AS" w:cs="TH Niramit AS"/>
          <w:spacing w:val="-6"/>
          <w:sz w:val="28"/>
        </w:rPr>
        <w:t>Brannick</w:t>
      </w:r>
      <w:proofErr w:type="spellEnd"/>
      <w:r w:rsidR="000F424F" w:rsidRPr="002571B7">
        <w:rPr>
          <w:rFonts w:ascii="TH Niramit AS" w:hAnsi="TH Niramit AS" w:cs="TH Niramit AS"/>
          <w:spacing w:val="-6"/>
          <w:sz w:val="28"/>
        </w:rPr>
        <w:t xml:space="preserve"> (2001</w:t>
      </w:r>
      <w:r w:rsidR="000F424F" w:rsidRPr="003D53D8">
        <w:rPr>
          <w:rFonts w:ascii="TH Niramit AS" w:hAnsi="TH Niramit AS" w:cs="TH Niramit AS"/>
          <w:spacing w:val="-6"/>
          <w:sz w:val="28"/>
        </w:rPr>
        <w:t>)</w:t>
      </w:r>
      <w:r w:rsidR="00C566F5" w:rsidRPr="003D53D8">
        <w:rPr>
          <w:rFonts w:ascii="TH Niramit AS" w:hAnsi="TH Niramit AS" w:cs="TH Niramit AS" w:hint="cs"/>
          <w:spacing w:val="-6"/>
          <w:sz w:val="28"/>
          <w:cs/>
        </w:rPr>
        <w:t xml:space="preserve">, </w:t>
      </w:r>
      <w:r w:rsidR="000F424F" w:rsidRPr="003D53D8">
        <w:rPr>
          <w:rFonts w:ascii="TH Niramit AS" w:hAnsi="TH Niramit AS" w:cs="TH Niramit AS"/>
          <w:spacing w:val="-6"/>
          <w:sz w:val="28"/>
        </w:rPr>
        <w:t xml:space="preserve"> </w:t>
      </w:r>
      <w:proofErr w:type="spellStart"/>
      <w:r w:rsidR="000F424F" w:rsidRPr="00F41171">
        <w:rPr>
          <w:rFonts w:ascii="TH Niramit AS" w:hAnsi="TH Niramit AS" w:cs="TH Niramit AS"/>
          <w:sz w:val="28"/>
        </w:rPr>
        <w:t>Kemmis</w:t>
      </w:r>
      <w:proofErr w:type="spellEnd"/>
      <w:r w:rsidR="000F424F" w:rsidRPr="00F41171">
        <w:rPr>
          <w:rFonts w:ascii="TH Niramit AS" w:hAnsi="TH Niramit AS" w:cs="TH Niramit AS"/>
          <w:sz w:val="28"/>
        </w:rPr>
        <w:t xml:space="preserve"> &amp; McTaggart (</w:t>
      </w:r>
      <w:r w:rsidR="000F424F" w:rsidRPr="002571B7">
        <w:rPr>
          <w:rFonts w:ascii="TH Niramit AS" w:hAnsi="TH Niramit AS" w:cs="TH Niramit AS"/>
          <w:sz w:val="28"/>
        </w:rPr>
        <w:t>2005)</w:t>
      </w:r>
      <w:r w:rsidR="00C566F5" w:rsidRPr="002571B7">
        <w:rPr>
          <w:rFonts w:ascii="TH Niramit AS" w:hAnsi="TH Niramit AS" w:cs="TH Niramit AS" w:hint="cs"/>
          <w:sz w:val="28"/>
          <w:cs/>
        </w:rPr>
        <w:t>,</w:t>
      </w:r>
      <w:r w:rsidR="000F424F" w:rsidRPr="002571B7">
        <w:rPr>
          <w:rFonts w:ascii="TH Niramit AS" w:hAnsi="TH Niramit AS" w:cs="TH Niramit AS"/>
          <w:sz w:val="28"/>
        </w:rPr>
        <w:t xml:space="preserve"> </w:t>
      </w:r>
      <w:proofErr w:type="spellStart"/>
      <w:r w:rsidR="000F424F" w:rsidRPr="002571B7">
        <w:rPr>
          <w:rFonts w:ascii="TH Niramit AS" w:hAnsi="TH Niramit AS" w:cs="TH Niramit AS"/>
          <w:spacing w:val="-6"/>
          <w:sz w:val="28"/>
        </w:rPr>
        <w:t>Kemmis</w:t>
      </w:r>
      <w:proofErr w:type="spellEnd"/>
      <w:r w:rsidR="00C566F5" w:rsidRPr="002571B7">
        <w:rPr>
          <w:rFonts w:ascii="TH Niramit AS" w:hAnsi="TH Niramit AS" w:cs="TH Niramit AS" w:hint="cs"/>
          <w:spacing w:val="-6"/>
          <w:sz w:val="28"/>
          <w:cs/>
        </w:rPr>
        <w:t>,</w:t>
      </w:r>
      <w:r w:rsidR="000F424F" w:rsidRPr="002571B7">
        <w:rPr>
          <w:rFonts w:ascii="TH Niramit AS" w:hAnsi="TH Niramit AS" w:cs="TH Niramit AS"/>
          <w:spacing w:val="-6"/>
          <w:sz w:val="28"/>
        </w:rPr>
        <w:t xml:space="preserve"> McTaggart</w:t>
      </w:r>
      <w:r w:rsidR="00C566F5" w:rsidRPr="002571B7">
        <w:rPr>
          <w:rFonts w:ascii="TH Niramit AS" w:hAnsi="TH Niramit AS" w:cs="TH Niramit AS"/>
          <w:spacing w:val="-6"/>
          <w:sz w:val="28"/>
        </w:rPr>
        <w:t xml:space="preserve"> &amp; </w:t>
      </w:r>
      <w:r w:rsidR="000F424F" w:rsidRPr="002571B7">
        <w:rPr>
          <w:rFonts w:ascii="TH Niramit AS" w:hAnsi="TH Niramit AS" w:cs="TH Niramit AS"/>
          <w:spacing w:val="-6"/>
          <w:sz w:val="28"/>
        </w:rPr>
        <w:t>Nixon (2014)</w:t>
      </w:r>
      <w:r w:rsidR="00C566F5" w:rsidRPr="002571B7">
        <w:rPr>
          <w:rFonts w:ascii="TH Niramit AS" w:hAnsi="TH Niramit AS" w:cs="TH Niramit AS" w:hint="cs"/>
          <w:spacing w:val="-6"/>
          <w:sz w:val="28"/>
          <w:cs/>
        </w:rPr>
        <w:t xml:space="preserve">, </w:t>
      </w:r>
      <w:r w:rsidR="00C566F5" w:rsidRPr="002571B7">
        <w:rPr>
          <w:rFonts w:ascii="TH Niramit AS" w:hAnsi="TH Niramit AS" w:cs="TH Niramit AS"/>
          <w:spacing w:val="-6"/>
          <w:sz w:val="28"/>
        </w:rPr>
        <w:t>and</w:t>
      </w:r>
      <w:r w:rsidR="000F424F" w:rsidRPr="002571B7">
        <w:rPr>
          <w:rFonts w:ascii="TH Niramit AS" w:hAnsi="TH Niramit AS" w:cs="TH Niramit AS"/>
          <w:spacing w:val="-6"/>
          <w:sz w:val="28"/>
        </w:rPr>
        <w:t xml:space="preserve"> </w:t>
      </w:r>
      <w:r w:rsidR="00C566F5" w:rsidRPr="002571B7">
        <w:rPr>
          <w:rFonts w:ascii="TH Niramit AS" w:hAnsi="TH Niramit AS" w:cs="TH Niramit AS"/>
          <w:sz w:val="28"/>
        </w:rPr>
        <w:t xml:space="preserve">Stringer (2004) </w:t>
      </w:r>
      <w:r w:rsidR="000F424F" w:rsidRPr="002571B7">
        <w:rPr>
          <w:rFonts w:ascii="TH Niramit AS" w:hAnsi="TH Niramit AS" w:cs="TH Niramit AS"/>
          <w:sz w:val="28"/>
          <w:cs/>
        </w:rPr>
        <w:t>จะเห็น</w:t>
      </w:r>
      <w:r w:rsidR="000F424F" w:rsidRPr="008D0FE6">
        <w:rPr>
          <w:rFonts w:ascii="TH Niramit AS" w:hAnsi="TH Niramit AS" w:cs="TH Niramit AS"/>
          <w:sz w:val="28"/>
          <w:cs/>
        </w:rPr>
        <w:t>ว่าวงจรการวิจัยเชิงปฏิบัติการแม้มีขั้นตอนที่แตกต่างกัน</w:t>
      </w:r>
      <w:r w:rsidR="00BD277A">
        <w:rPr>
          <w:rFonts w:ascii="TH Niramit AS" w:hAnsi="TH Niramit AS" w:cs="TH Niramit AS" w:hint="cs"/>
          <w:sz w:val="28"/>
          <w:cs/>
        </w:rPr>
        <w:t xml:space="preserve"> </w:t>
      </w:r>
      <w:r w:rsidR="000F424F" w:rsidRPr="008D0FE6">
        <w:rPr>
          <w:rFonts w:ascii="TH Niramit AS" w:hAnsi="TH Niramit AS" w:cs="TH Niramit AS"/>
          <w:sz w:val="28"/>
          <w:cs/>
        </w:rPr>
        <w:t>แต่เมื่อพิจารณารายละเอียดแล้วสอดคล้องกัน กล่าวคือ เป็นการดำเนินการเป็นเกลียวสว่านของวงจรที่ประกอบด้วย การวางแผน (</w:t>
      </w:r>
      <w:r w:rsidR="000F424F" w:rsidRPr="008D0FE6">
        <w:rPr>
          <w:rFonts w:ascii="TH Niramit AS" w:hAnsi="TH Niramit AS" w:cs="TH Niramit AS"/>
          <w:sz w:val="28"/>
        </w:rPr>
        <w:t xml:space="preserve">planning) </w:t>
      </w:r>
      <w:r w:rsidR="000F424F" w:rsidRPr="008D0FE6">
        <w:rPr>
          <w:rFonts w:ascii="TH Niramit AS" w:hAnsi="TH Niramit AS" w:cs="TH Niramit AS"/>
          <w:sz w:val="28"/>
          <w:cs/>
        </w:rPr>
        <w:t xml:space="preserve">การลงมือปฏิบัติตามแผน </w:t>
      </w:r>
      <w:r w:rsidR="000F424F" w:rsidRPr="008D0FE6">
        <w:rPr>
          <w:rFonts w:ascii="TH Niramit AS" w:hAnsi="TH Niramit AS" w:cs="TH Niramit AS"/>
          <w:sz w:val="28"/>
        </w:rPr>
        <w:t xml:space="preserve">(acting) </w:t>
      </w:r>
      <w:r w:rsidR="000F424F" w:rsidRPr="008D0FE6">
        <w:rPr>
          <w:rFonts w:ascii="TH Niramit AS" w:hAnsi="TH Niramit AS" w:cs="TH Niramit AS"/>
          <w:sz w:val="28"/>
          <w:cs/>
        </w:rPr>
        <w:t xml:space="preserve">การสังเกตผล </w:t>
      </w:r>
      <w:r w:rsidR="000F424F" w:rsidRPr="008D0FE6">
        <w:rPr>
          <w:rFonts w:ascii="TH Niramit AS" w:hAnsi="TH Niramit AS" w:cs="TH Niramit AS"/>
          <w:sz w:val="28"/>
        </w:rPr>
        <w:t xml:space="preserve">(observing) </w:t>
      </w:r>
      <w:r w:rsidR="000F424F" w:rsidRPr="008D0FE6">
        <w:rPr>
          <w:rFonts w:ascii="TH Niramit AS" w:hAnsi="TH Niramit AS" w:cs="TH Niramit AS"/>
          <w:sz w:val="28"/>
          <w:cs/>
        </w:rPr>
        <w:t xml:space="preserve">การสะท้อนผล </w:t>
      </w:r>
      <w:r w:rsidR="000F424F" w:rsidRPr="008D0FE6">
        <w:rPr>
          <w:rFonts w:ascii="TH Niramit AS" w:hAnsi="TH Niramit AS" w:cs="TH Niramit AS"/>
          <w:sz w:val="28"/>
        </w:rPr>
        <w:t xml:space="preserve">(reflecting)  </w:t>
      </w:r>
      <w:r w:rsidR="000F424F" w:rsidRPr="008D0FE6">
        <w:rPr>
          <w:rFonts w:ascii="TH Niramit AS" w:hAnsi="TH Niramit AS" w:cs="TH Niramit AS"/>
          <w:sz w:val="28"/>
          <w:cs/>
        </w:rPr>
        <w:t xml:space="preserve">แล้วนำข้อมูลมาปรับปรุงแผนการดำเนินงานใหม่ </w:t>
      </w:r>
      <w:r w:rsidR="000F424F" w:rsidRPr="008D0FE6">
        <w:rPr>
          <w:rFonts w:ascii="TH Niramit AS" w:hAnsi="TH Niramit AS" w:cs="TH Niramit AS"/>
          <w:sz w:val="28"/>
        </w:rPr>
        <w:t xml:space="preserve">(revised plan) </w:t>
      </w:r>
      <w:r w:rsidR="000F424F" w:rsidRPr="008D0FE6">
        <w:rPr>
          <w:rFonts w:ascii="TH Niramit AS" w:hAnsi="TH Niramit AS" w:cs="TH Niramit AS"/>
          <w:sz w:val="28"/>
          <w:cs/>
        </w:rPr>
        <w:t>นำไปสู่การลงมือปฏิบัติ  สังเกตผล สะท้อนผลการดำเนินงานจนกว่าจะบรรลุผลตามเป้าหมายที่ต้องการ</w:t>
      </w:r>
    </w:p>
    <w:p w14:paraId="54EB03BD" w14:textId="66BEEBB2" w:rsidR="00A31408" w:rsidRPr="008D0FE6" w:rsidRDefault="00A31408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lastRenderedPageBreak/>
        <w:t>จากการศึกษาแนวคิดเกี่ยวกับการจัดการความรู้ และการบริหารจัดการแหล่งเรียนรู้ จะเห็นว่ากระบวนการบริหารจัดการแหล่งเรียนรู้เชิงระบบจึงเป็นวิธีการหรือขั้นตอนการดำเนินงานเกี่ยวกับแหล่งเรียนรู้ด้วยวิธีการเชิงระบบที่ประกอบด้วย</w:t>
      </w:r>
      <w:r w:rsidRPr="008D0FE6">
        <w:rPr>
          <w:rFonts w:ascii="TH Niramit AS" w:hAnsi="TH Niramit AS" w:cs="TH Niramit AS"/>
          <w:sz w:val="28"/>
          <w:cs/>
          <w:lang w:val="th-TH" w:eastAsia="th-TH"/>
        </w:rPr>
        <w:t xml:space="preserve"> ปัจจัยนำเข้า </w:t>
      </w:r>
      <w:r w:rsidRPr="008D0FE6">
        <w:rPr>
          <w:rFonts w:ascii="TH Niramit AS" w:hAnsi="TH Niramit AS" w:cs="TH Niramit AS"/>
          <w:sz w:val="28"/>
          <w:lang w:eastAsia="th-TH"/>
        </w:rPr>
        <w:t xml:space="preserve">(inputs) </w:t>
      </w:r>
      <w:r w:rsidRPr="008D0FE6">
        <w:rPr>
          <w:rFonts w:ascii="TH Niramit AS" w:hAnsi="TH Niramit AS" w:cs="TH Niramit AS"/>
          <w:sz w:val="28"/>
          <w:cs/>
          <w:lang w:val="th-TH" w:eastAsia="th-TH"/>
        </w:rPr>
        <w:t xml:space="preserve">กระบวนการ </w:t>
      </w:r>
      <w:r w:rsidRPr="008D0FE6">
        <w:rPr>
          <w:rFonts w:ascii="TH Niramit AS" w:hAnsi="TH Niramit AS" w:cs="TH Niramit AS"/>
          <w:sz w:val="28"/>
          <w:lang w:eastAsia="th-TH"/>
        </w:rPr>
        <w:t xml:space="preserve">(process) </w:t>
      </w:r>
      <w:r w:rsidRPr="008D0FE6">
        <w:rPr>
          <w:rFonts w:ascii="TH Niramit AS" w:hAnsi="TH Niramit AS" w:cs="TH Niramit AS"/>
          <w:sz w:val="28"/>
          <w:cs/>
          <w:lang w:val="th-TH" w:eastAsia="th-TH"/>
        </w:rPr>
        <w:t>ที่มีกลไกควบคุม (</w:t>
      </w:r>
      <w:r w:rsidRPr="008D0FE6">
        <w:rPr>
          <w:rFonts w:ascii="TH Niramit AS" w:hAnsi="TH Niramit AS" w:cs="TH Niramit AS"/>
          <w:sz w:val="28"/>
          <w:lang w:eastAsia="th-TH"/>
        </w:rPr>
        <w:t xml:space="preserve">control) </w:t>
      </w:r>
      <w:r w:rsidRPr="008D0FE6">
        <w:rPr>
          <w:rFonts w:ascii="TH Niramit AS" w:hAnsi="TH Niramit AS" w:cs="TH Niramit AS"/>
          <w:sz w:val="28"/>
          <w:cs/>
          <w:lang w:val="th-TH" w:eastAsia="th-TH"/>
        </w:rPr>
        <w:t>หรือวิธีการที่ใช้ในการควบคุมหรือตรวจสอบกระบวนการเพื่อให้ได้ผลผลิต (</w:t>
      </w:r>
      <w:r w:rsidRPr="008D0FE6">
        <w:rPr>
          <w:rFonts w:ascii="TH Niramit AS" w:hAnsi="TH Niramit AS" w:cs="TH Niramit AS"/>
          <w:sz w:val="28"/>
          <w:lang w:eastAsia="th-TH"/>
        </w:rPr>
        <w:t xml:space="preserve">outputs) </w:t>
      </w:r>
      <w:r w:rsidRPr="008D0FE6">
        <w:rPr>
          <w:rFonts w:ascii="TH Niramit AS" w:hAnsi="TH Niramit AS" w:cs="TH Niramit AS"/>
          <w:sz w:val="28"/>
          <w:cs/>
          <w:lang w:val="th-TH" w:eastAsia="th-TH"/>
        </w:rPr>
        <w:t>ตามต้องการ และมีการให้ข้อมูลย้อนกลับ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</w:rPr>
        <w:t xml:space="preserve">(feedback) </w:t>
      </w:r>
      <w:r w:rsidRPr="008D0FE6">
        <w:rPr>
          <w:rFonts w:ascii="TH Niramit AS" w:hAnsi="TH Niramit AS" w:cs="TH Niramit AS"/>
          <w:sz w:val="28"/>
          <w:cs/>
        </w:rPr>
        <w:t xml:space="preserve">เพื่อเปรียบเทียบผลการดำเนินการกับเป้าหมายที่ตั้งไว้อันจะนำไปสู่การปรับปรุงหรือพัฒนาความรู้หรือคุณลักษณะอันพึงประสงค์ของผู้เรียนให้มีประสิทธิภาพยิ่งขึ้น อย่างไรก็ตาม การจะพัฒนาองค์ความรู้ </w:t>
      </w:r>
      <w:r w:rsidRPr="008D0FE6">
        <w:rPr>
          <w:rFonts w:ascii="TH Niramit AS" w:hAnsi="TH Niramit AS" w:cs="TH Niramit AS"/>
          <w:sz w:val="28"/>
        </w:rPr>
        <w:t>(knowledge)</w:t>
      </w:r>
      <w:r w:rsidRPr="008D0FE6">
        <w:rPr>
          <w:rFonts w:ascii="TH Niramit AS" w:hAnsi="TH Niramit AS" w:cs="TH Niramit AS"/>
          <w:sz w:val="28"/>
          <w:cs/>
        </w:rPr>
        <w:t xml:space="preserve"> หรือคุณลักษณะของผู้เรียนให้บรรลุผลตามเป้าหมายได้อย่างมีประสิทธิผลนั้นเป็นเรื่องที่เกี่ยวข้องข้องกับแหล่งเรียนรู้ </w:t>
      </w:r>
      <w:r w:rsidRPr="008D0FE6">
        <w:rPr>
          <w:rFonts w:ascii="TH Niramit AS" w:hAnsi="TH Niramit AS" w:cs="TH Niramit AS"/>
          <w:sz w:val="28"/>
        </w:rPr>
        <w:t xml:space="preserve">(resource) </w:t>
      </w:r>
      <w:r w:rsidRPr="008D0FE6">
        <w:rPr>
          <w:rFonts w:ascii="TH Niramit AS" w:hAnsi="TH Niramit AS" w:cs="TH Niramit AS"/>
          <w:sz w:val="28"/>
          <w:cs/>
        </w:rPr>
        <w:t xml:space="preserve">และกระบวนการเรียนรู้ </w:t>
      </w:r>
      <w:r w:rsidRPr="008D0FE6">
        <w:rPr>
          <w:rFonts w:ascii="TH Niramit AS" w:hAnsi="TH Niramit AS" w:cs="TH Niramit AS"/>
          <w:sz w:val="28"/>
        </w:rPr>
        <w:t xml:space="preserve">(learning process) </w:t>
      </w:r>
      <w:r w:rsidRPr="008D0FE6">
        <w:rPr>
          <w:rFonts w:ascii="TH Niramit AS" w:hAnsi="TH Niramit AS" w:cs="TH Niramit AS"/>
          <w:sz w:val="28"/>
          <w:cs/>
        </w:rPr>
        <w:t xml:space="preserve">เนื่องจากความรู้เกิดจากแหล่งเรียนรู้และกระบวนการเรียนรู้ </w:t>
      </w:r>
      <w:r w:rsidRPr="008D0FE6">
        <w:rPr>
          <w:rFonts w:ascii="TH Niramit AS" w:hAnsi="TH Niramit AS" w:cs="TH Niramit AS"/>
          <w:sz w:val="28"/>
        </w:rPr>
        <w:t xml:space="preserve">(knowledge as resource and process) </w:t>
      </w:r>
      <w:r w:rsidRPr="008D0FE6">
        <w:rPr>
          <w:rFonts w:ascii="TH Niramit AS" w:hAnsi="TH Niramit AS" w:cs="TH Niramit AS"/>
          <w:sz w:val="28"/>
          <w:cs/>
        </w:rPr>
        <w:t>ดังนั้น กระบวนการจัดการความรู้</w:t>
      </w:r>
      <w:r w:rsidRPr="008D0FE6">
        <w:rPr>
          <w:rFonts w:ascii="TH Niramit AS" w:hAnsi="TH Niramit AS" w:cs="TH Niramit AS"/>
          <w:sz w:val="28"/>
        </w:rPr>
        <w:t xml:space="preserve"> (knowledge management process) </w:t>
      </w:r>
      <w:r w:rsidR="000F424F" w:rsidRPr="008D0FE6">
        <w:rPr>
          <w:rFonts w:ascii="TH Niramit AS" w:hAnsi="TH Niramit AS" w:cs="TH Niramit AS"/>
          <w:sz w:val="28"/>
          <w:cs/>
        </w:rPr>
        <w:t>ครอบคลุมขั้นตอนกระบวนการจัดการเรียนรู้ของนักวิชาการต่างๆ จึงนำมาใช้เป็นกรอบแนวคิดหลัก ได้แก่ กำหนดความรู้ (</w:t>
      </w:r>
      <w:r w:rsidR="000F424F" w:rsidRPr="008D0FE6">
        <w:rPr>
          <w:rFonts w:ascii="TH Niramit AS" w:hAnsi="TH Niramit AS" w:cs="TH Niramit AS"/>
          <w:sz w:val="28"/>
        </w:rPr>
        <w:t xml:space="preserve">define) </w:t>
      </w:r>
      <w:r w:rsidR="000F424F" w:rsidRPr="008D0FE6">
        <w:rPr>
          <w:rFonts w:ascii="TH Niramit AS" w:hAnsi="TH Niramit AS" w:cs="TH Niramit AS"/>
          <w:sz w:val="28"/>
          <w:cs/>
        </w:rPr>
        <w:t>สร้างความรู้ (</w:t>
      </w:r>
      <w:r w:rsidR="000F424F" w:rsidRPr="008D0FE6">
        <w:rPr>
          <w:rFonts w:ascii="TH Niramit AS" w:hAnsi="TH Niramit AS" w:cs="TH Niramit AS"/>
          <w:sz w:val="28"/>
        </w:rPr>
        <w:t xml:space="preserve">create) </w:t>
      </w:r>
      <w:r w:rsidR="000F424F" w:rsidRPr="008D0FE6">
        <w:rPr>
          <w:rFonts w:ascii="TH Niramit AS" w:hAnsi="TH Niramit AS" w:cs="TH Niramit AS"/>
          <w:sz w:val="28"/>
          <w:cs/>
        </w:rPr>
        <w:t>จัดเก็บความรู้ (</w:t>
      </w:r>
      <w:r w:rsidR="000F424F" w:rsidRPr="008D0FE6">
        <w:rPr>
          <w:rFonts w:ascii="TH Niramit AS" w:hAnsi="TH Niramit AS" w:cs="TH Niramit AS"/>
          <w:sz w:val="28"/>
        </w:rPr>
        <w:t xml:space="preserve">capture) </w:t>
      </w:r>
      <w:r w:rsidR="000F424F" w:rsidRPr="008D0FE6">
        <w:rPr>
          <w:rFonts w:ascii="TH Niramit AS" w:hAnsi="TH Niramit AS" w:cs="TH Niramit AS"/>
          <w:sz w:val="28"/>
          <w:cs/>
        </w:rPr>
        <w:t>แบ่งปันความรู้ (</w:t>
      </w:r>
      <w:r w:rsidR="000F424F" w:rsidRPr="008D0FE6">
        <w:rPr>
          <w:rFonts w:ascii="TH Niramit AS" w:hAnsi="TH Niramit AS" w:cs="TH Niramit AS"/>
          <w:sz w:val="28"/>
        </w:rPr>
        <w:t xml:space="preserve">share) </w:t>
      </w:r>
      <w:r w:rsidR="000F424F" w:rsidRPr="008D0FE6">
        <w:rPr>
          <w:rFonts w:ascii="TH Niramit AS" w:hAnsi="TH Niramit AS" w:cs="TH Niramit AS"/>
          <w:sz w:val="28"/>
          <w:cs/>
        </w:rPr>
        <w:t>ใช้และเผยแพร่ความรู้ (</w:t>
      </w:r>
      <w:r w:rsidR="000F424F" w:rsidRPr="008D0FE6">
        <w:rPr>
          <w:rFonts w:ascii="TH Niramit AS" w:hAnsi="TH Niramit AS" w:cs="TH Niramit AS"/>
          <w:sz w:val="28"/>
        </w:rPr>
        <w:t xml:space="preserve">use) </w:t>
      </w:r>
      <w:r w:rsidRPr="008D0FE6">
        <w:rPr>
          <w:rFonts w:ascii="TH Niramit AS" w:hAnsi="TH Niramit AS" w:cs="TH Niramit AS"/>
          <w:sz w:val="28"/>
          <w:cs/>
        </w:rPr>
        <w:t>จึงเป็นกระบวนการสำคัญที่ทำให้การบริหารจัดการแหล่งเรียนรู้เกิดประสิทธิภาพสูงสุด และนำไปสู่การพัฒนาความรู้ หรือคุณลักษณะอันพึงประสงค์ของผู้เรียนบรรลุผลตามเป้าหมายอย่างมีประสิทธิภาพและ</w:t>
      </w:r>
      <w:r w:rsidRPr="004E010E">
        <w:rPr>
          <w:rFonts w:ascii="TH Niramit AS" w:hAnsi="TH Niramit AS" w:cs="TH Niramit AS"/>
          <w:sz w:val="28"/>
          <w:cs/>
        </w:rPr>
        <w:t xml:space="preserve">ประสิทธิผล </w:t>
      </w:r>
      <w:r w:rsidRPr="004E010E">
        <w:rPr>
          <w:rFonts w:ascii="TH Niramit AS" w:hAnsi="TH Niramit AS" w:cs="TH Niramit AS"/>
          <w:sz w:val="28"/>
        </w:rPr>
        <w:t>(</w:t>
      </w:r>
      <w:proofErr w:type="spellStart"/>
      <w:r w:rsidRPr="004E010E">
        <w:rPr>
          <w:rFonts w:ascii="TH Niramit AS" w:hAnsi="TH Niramit AS" w:cs="TH Niramit AS"/>
          <w:sz w:val="28"/>
        </w:rPr>
        <w:t>McInerney</w:t>
      </w:r>
      <w:proofErr w:type="spellEnd"/>
      <w:r w:rsidRPr="004E010E">
        <w:rPr>
          <w:rFonts w:ascii="TH Niramit AS" w:hAnsi="TH Niramit AS" w:cs="TH Niramit AS"/>
          <w:sz w:val="28"/>
        </w:rPr>
        <w:t xml:space="preserve"> &amp; Koenig, 2011)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</w:p>
    <w:p w14:paraId="023F4930" w14:textId="77777777" w:rsidR="000C7AD8" w:rsidRPr="008D0FE6" w:rsidRDefault="000C7AD8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642ACB5E" w14:textId="2628B1F2" w:rsidR="00233855" w:rsidRPr="005B27F6" w:rsidRDefault="00233855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5B27F6">
        <w:rPr>
          <w:rFonts w:ascii="TH Niramit AS" w:hAnsi="TH Niramit AS" w:cs="TH Niramit AS"/>
          <w:b/>
          <w:bCs/>
          <w:sz w:val="36"/>
          <w:szCs w:val="36"/>
          <w:cs/>
        </w:rPr>
        <w:t>วิธีดำเนินการวิจัย</w:t>
      </w:r>
    </w:p>
    <w:p w14:paraId="10EF4F47" w14:textId="097C9234" w:rsidR="00403683" w:rsidRPr="008D0FE6" w:rsidRDefault="00233855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  <w:cs/>
        </w:rPr>
      </w:pPr>
      <w:r w:rsidRPr="008D0FE6">
        <w:rPr>
          <w:rFonts w:ascii="TH Niramit AS" w:hAnsi="TH Niramit AS" w:cs="TH Niramit AS"/>
          <w:sz w:val="28"/>
          <w:cs/>
        </w:rPr>
        <w:t>ผู้วิจัยได้นำตัวแบบการดำเนินการวิจัยปฏิบัติการแบบมีส่วนร่วม</w:t>
      </w:r>
      <w:r w:rsidRPr="008D0FE6">
        <w:rPr>
          <w:rFonts w:ascii="TH Niramit AS" w:hAnsi="TH Niramit AS" w:cs="TH Niramit AS"/>
          <w:sz w:val="28"/>
        </w:rPr>
        <w:t xml:space="preserve"> (PAR: Participatory Action Research) </w:t>
      </w:r>
      <w:r w:rsidRPr="008D0FE6">
        <w:rPr>
          <w:rFonts w:ascii="TH Niramit AS" w:hAnsi="TH Niramit AS" w:cs="TH Niramit AS"/>
          <w:sz w:val="28"/>
          <w:cs/>
        </w:rPr>
        <w:t>ของ</w:t>
      </w:r>
      <w:r w:rsidR="00CA39BC" w:rsidRPr="008D0FE6">
        <w:rPr>
          <w:rFonts w:ascii="TH Niramit AS" w:hAnsi="TH Niramit AS" w:cs="TH Niramit AS"/>
          <w:spacing w:val="-6"/>
          <w:sz w:val="28"/>
        </w:rPr>
        <w:t xml:space="preserve"> </w:t>
      </w:r>
      <w:proofErr w:type="spellStart"/>
      <w:r w:rsidR="00CA39BC" w:rsidRPr="002571B7">
        <w:rPr>
          <w:rFonts w:ascii="TH Niramit AS" w:hAnsi="TH Niramit AS" w:cs="TH Niramit AS"/>
          <w:spacing w:val="-6"/>
          <w:sz w:val="28"/>
        </w:rPr>
        <w:t>Kangp</w:t>
      </w:r>
      <w:r w:rsidR="002571B7" w:rsidRPr="002571B7">
        <w:rPr>
          <w:rFonts w:ascii="TH Niramit AS" w:hAnsi="TH Niramit AS" w:cs="TH Niramit AS"/>
          <w:spacing w:val="-6"/>
          <w:sz w:val="28"/>
        </w:rPr>
        <w:t>h</w:t>
      </w:r>
      <w:r w:rsidR="00CA39BC" w:rsidRPr="002571B7">
        <w:rPr>
          <w:rFonts w:ascii="TH Niramit AS" w:hAnsi="TH Niramit AS" w:cs="TH Niramit AS"/>
          <w:spacing w:val="-6"/>
          <w:sz w:val="28"/>
        </w:rPr>
        <w:t>eng</w:t>
      </w:r>
      <w:proofErr w:type="spellEnd"/>
      <w:r w:rsidR="00CA39BC" w:rsidRPr="002571B7">
        <w:rPr>
          <w:rFonts w:ascii="TH Niramit AS" w:hAnsi="TH Niramit AS" w:cs="TH Niramit AS"/>
          <w:spacing w:val="-6"/>
          <w:sz w:val="28"/>
        </w:rPr>
        <w:t xml:space="preserve"> </w:t>
      </w:r>
      <w:r w:rsidR="00BD277A" w:rsidRPr="002571B7">
        <w:rPr>
          <w:rFonts w:ascii="TH Niramit AS" w:hAnsi="TH Niramit AS" w:cs="TH Niramit AS"/>
          <w:spacing w:val="-6"/>
          <w:sz w:val="28"/>
        </w:rPr>
        <w:t>&amp;</w:t>
      </w:r>
      <w:r w:rsidR="00CA39BC" w:rsidRPr="002571B7">
        <w:rPr>
          <w:rFonts w:ascii="TH Niramit AS" w:hAnsi="TH Niramit AS" w:cs="TH Niramit AS"/>
          <w:spacing w:val="-6"/>
          <w:sz w:val="28"/>
        </w:rPr>
        <w:t xml:space="preserve"> </w:t>
      </w:r>
      <w:proofErr w:type="spellStart"/>
      <w:r w:rsidR="00CA39BC" w:rsidRPr="002571B7">
        <w:rPr>
          <w:rFonts w:ascii="TH Niramit AS" w:hAnsi="TH Niramit AS" w:cs="TH Niramit AS"/>
          <w:spacing w:val="-6"/>
          <w:sz w:val="28"/>
        </w:rPr>
        <w:t>K</w:t>
      </w:r>
      <w:r w:rsidR="002571B7" w:rsidRPr="002571B7">
        <w:rPr>
          <w:rFonts w:ascii="TH Niramit AS" w:hAnsi="TH Niramit AS" w:cs="TH Niramit AS"/>
          <w:spacing w:val="-6"/>
          <w:sz w:val="28"/>
        </w:rPr>
        <w:t>u</w:t>
      </w:r>
      <w:r w:rsidR="00CA39BC" w:rsidRPr="002571B7">
        <w:rPr>
          <w:rFonts w:ascii="TH Niramit AS" w:hAnsi="TH Niramit AS" w:cs="TH Niramit AS"/>
          <w:spacing w:val="-6"/>
          <w:sz w:val="28"/>
        </w:rPr>
        <w:t>nlong</w:t>
      </w:r>
      <w:proofErr w:type="spellEnd"/>
      <w:r w:rsidR="00CA39BC" w:rsidRPr="002571B7">
        <w:rPr>
          <w:rFonts w:ascii="TH Niramit AS" w:hAnsi="TH Niramit AS" w:cs="TH Niramit AS"/>
          <w:spacing w:val="-6"/>
          <w:sz w:val="28"/>
        </w:rPr>
        <w:t xml:space="preserve"> (</w:t>
      </w:r>
      <w:r w:rsidR="00CA39BC" w:rsidRPr="002571B7">
        <w:rPr>
          <w:rFonts w:ascii="TH Niramit AS" w:hAnsi="TH Niramit AS" w:cs="TH Niramit AS"/>
          <w:spacing w:val="-6"/>
          <w:sz w:val="28"/>
          <w:cs/>
        </w:rPr>
        <w:t>2015)</w:t>
      </w:r>
      <w:r w:rsidRPr="002571B7">
        <w:rPr>
          <w:rFonts w:ascii="TH Niramit AS" w:hAnsi="TH Niramit AS" w:cs="TH Niramit AS"/>
          <w:sz w:val="28"/>
        </w:rPr>
        <w:t xml:space="preserve"> </w:t>
      </w:r>
      <w:r w:rsidR="00014E43" w:rsidRPr="002571B7">
        <w:rPr>
          <w:rFonts w:ascii="TH Niramit AS" w:hAnsi="TH Niramit AS" w:cs="TH Niramit AS"/>
          <w:sz w:val="28"/>
          <w:cs/>
        </w:rPr>
        <w:t>ที่</w:t>
      </w:r>
      <w:r w:rsidR="00014E43" w:rsidRPr="008D0FE6">
        <w:rPr>
          <w:rFonts w:ascii="TH Niramit AS" w:hAnsi="TH Niramit AS" w:cs="TH Niramit AS"/>
          <w:sz w:val="28"/>
          <w:cs/>
        </w:rPr>
        <w:t>ดัดแปลงมา</w:t>
      </w:r>
      <w:r w:rsidRPr="008D0FE6">
        <w:rPr>
          <w:rFonts w:ascii="TH Niramit AS" w:hAnsi="TH Niramit AS" w:cs="TH Niramit AS"/>
          <w:sz w:val="28"/>
          <w:cs/>
        </w:rPr>
        <w:t>จากแนวคิด</w:t>
      </w:r>
      <w:r w:rsidRPr="008D0FE6">
        <w:rPr>
          <w:rFonts w:ascii="TH Niramit AS" w:hAnsi="TH Niramit AS" w:cs="TH Niramit AS"/>
          <w:sz w:val="28"/>
        </w:rPr>
        <w:t xml:space="preserve"> Critical </w:t>
      </w:r>
      <w:r w:rsidRPr="008D0FE6">
        <w:rPr>
          <w:rFonts w:ascii="TH Niramit AS" w:hAnsi="TH Niramit AS" w:cs="TH Niramit AS"/>
          <w:spacing w:val="-6"/>
          <w:sz w:val="28"/>
        </w:rPr>
        <w:t xml:space="preserve">Participatory Action Research </w:t>
      </w:r>
      <w:r w:rsidRPr="008D0FE6">
        <w:rPr>
          <w:rFonts w:ascii="TH Niramit AS" w:hAnsi="TH Niramit AS" w:cs="TH Niramit AS"/>
          <w:spacing w:val="-6"/>
          <w:sz w:val="28"/>
          <w:cs/>
        </w:rPr>
        <w:t xml:space="preserve">ของ </w:t>
      </w:r>
      <w:proofErr w:type="spellStart"/>
      <w:r w:rsidR="002571B7" w:rsidRPr="002571B7">
        <w:rPr>
          <w:rFonts w:ascii="TH Niramit AS" w:hAnsi="TH Niramit AS" w:cs="TH Niramit AS"/>
          <w:spacing w:val="-6"/>
          <w:sz w:val="28"/>
        </w:rPr>
        <w:t>Kemmis</w:t>
      </w:r>
      <w:proofErr w:type="spellEnd"/>
      <w:r w:rsidR="002571B7" w:rsidRPr="002571B7">
        <w:rPr>
          <w:rFonts w:ascii="TH Niramit AS" w:hAnsi="TH Niramit AS" w:cs="TH Niramit AS" w:hint="cs"/>
          <w:spacing w:val="-6"/>
          <w:sz w:val="28"/>
          <w:cs/>
        </w:rPr>
        <w:t>,</w:t>
      </w:r>
      <w:r w:rsidR="002571B7" w:rsidRPr="002571B7">
        <w:rPr>
          <w:rFonts w:ascii="TH Niramit AS" w:hAnsi="TH Niramit AS" w:cs="TH Niramit AS"/>
          <w:spacing w:val="-6"/>
          <w:sz w:val="28"/>
        </w:rPr>
        <w:t xml:space="preserve"> McTaggart &amp; Nixon </w:t>
      </w:r>
      <w:r w:rsidRPr="002571B7">
        <w:rPr>
          <w:rFonts w:ascii="TH Niramit AS" w:hAnsi="TH Niramit AS" w:cs="TH Niramit AS"/>
          <w:spacing w:val="-6"/>
          <w:sz w:val="28"/>
        </w:rPr>
        <w:t xml:space="preserve">(2014) </w:t>
      </w:r>
      <w:r w:rsidR="00403683" w:rsidRPr="002571B7">
        <w:rPr>
          <w:rFonts w:ascii="TH Niramit AS" w:hAnsi="TH Niramit AS" w:cs="TH Niramit AS"/>
          <w:spacing w:val="-6"/>
          <w:sz w:val="28"/>
          <w:cs/>
        </w:rPr>
        <w:t>โดยทำการ</w:t>
      </w:r>
      <w:r w:rsidR="00403683" w:rsidRPr="008D0FE6">
        <w:rPr>
          <w:rFonts w:ascii="TH Niramit AS" w:hAnsi="TH Niramit AS" w:cs="TH Niramit AS"/>
          <w:spacing w:val="-6"/>
          <w:sz w:val="28"/>
          <w:cs/>
        </w:rPr>
        <w:t>วิจัยในโรงเรียนบ้านหนองกุงวิทยาคาร</w:t>
      </w:r>
      <w:r w:rsidR="00403683" w:rsidRPr="008D0FE6">
        <w:rPr>
          <w:rFonts w:ascii="TH Niramit AS" w:hAnsi="TH Niramit AS" w:cs="TH Niramit AS"/>
          <w:sz w:val="28"/>
          <w:cs/>
        </w:rPr>
        <w:t xml:space="preserve"> สำนักงานเขตพื้นที่การศึกษาประถมศึกษาขอนแก่น เขต 1 ปีการศึกษา 2563 </w:t>
      </w:r>
      <w:r w:rsidR="00014E43" w:rsidRPr="008D0FE6">
        <w:rPr>
          <w:rFonts w:ascii="TH Niramit AS" w:hAnsi="TH Niramit AS" w:cs="TH Niramit AS"/>
          <w:sz w:val="28"/>
          <w:cs/>
        </w:rPr>
        <w:t xml:space="preserve">จำนวน </w:t>
      </w:r>
      <w:r w:rsidR="00014E43" w:rsidRPr="008D0FE6">
        <w:rPr>
          <w:rFonts w:ascii="TH Niramit AS" w:hAnsi="TH Niramit AS" w:cs="TH Niramit AS"/>
          <w:sz w:val="28"/>
        </w:rPr>
        <w:t xml:space="preserve">2 </w:t>
      </w:r>
      <w:r w:rsidR="00014E43" w:rsidRPr="008D0FE6">
        <w:rPr>
          <w:rFonts w:ascii="TH Niramit AS" w:hAnsi="TH Niramit AS" w:cs="TH Niramit AS"/>
          <w:sz w:val="28"/>
          <w:cs/>
        </w:rPr>
        <w:t>วงรอบ</w:t>
      </w:r>
      <w:r w:rsidR="00BD277A">
        <w:rPr>
          <w:rFonts w:ascii="TH Niramit AS" w:hAnsi="TH Niramit AS" w:cs="TH Niramit AS" w:hint="cs"/>
          <w:sz w:val="28"/>
          <w:cs/>
        </w:rPr>
        <w:t xml:space="preserve"> </w:t>
      </w:r>
      <w:r w:rsidR="00403683" w:rsidRPr="008D0FE6">
        <w:rPr>
          <w:rFonts w:ascii="TH Niramit AS" w:hAnsi="TH Niramit AS" w:cs="TH Niramit AS"/>
          <w:sz w:val="28"/>
          <w:cs/>
        </w:rPr>
        <w:t>ดังนี้</w:t>
      </w:r>
    </w:p>
    <w:p w14:paraId="35DD6A21" w14:textId="77777777" w:rsidR="00403683" w:rsidRPr="008D0FE6" w:rsidRDefault="00403683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</w:rPr>
        <w:t xml:space="preserve">1. </w:t>
      </w:r>
      <w:r w:rsidRPr="008D0FE6">
        <w:rPr>
          <w:rFonts w:ascii="TH Niramit AS" w:hAnsi="TH Niramit AS" w:cs="TH Niramit AS"/>
          <w:sz w:val="28"/>
          <w:cs/>
        </w:rPr>
        <w:t xml:space="preserve">กลุ่มผู้ร่วมวิจัย ประกอบด้วย ผู้บริหาร 1 คน ครูผู้สอนระดับชั้นมัธยมศึกษาปีที่ </w:t>
      </w:r>
      <w:r w:rsidRPr="008D0FE6">
        <w:rPr>
          <w:rFonts w:ascii="TH Niramit AS" w:hAnsi="TH Niramit AS" w:cs="TH Niramit AS"/>
          <w:sz w:val="28"/>
        </w:rPr>
        <w:t>1-3</w:t>
      </w:r>
      <w:r w:rsidRPr="008D0FE6">
        <w:rPr>
          <w:rFonts w:ascii="TH Niramit AS" w:hAnsi="TH Niramit AS" w:cs="TH Niramit AS"/>
          <w:sz w:val="28"/>
          <w:cs/>
        </w:rPr>
        <w:t xml:space="preserve"> จำนวน </w:t>
      </w:r>
      <w:r w:rsidRPr="008D0FE6">
        <w:rPr>
          <w:rFonts w:ascii="TH Niramit AS" w:hAnsi="TH Niramit AS" w:cs="TH Niramit AS"/>
          <w:sz w:val="28"/>
        </w:rPr>
        <w:t>6</w:t>
      </w:r>
      <w:r w:rsidRPr="008D0FE6">
        <w:rPr>
          <w:rFonts w:ascii="TH Niramit AS" w:hAnsi="TH Niramit AS" w:cs="TH Niramit AS"/>
          <w:sz w:val="28"/>
          <w:cs/>
        </w:rPr>
        <w:t xml:space="preserve"> คน นักเรียนในระดับชั้นมัธยมศึกษาปีที่ </w:t>
      </w:r>
      <w:r w:rsidRPr="008D0FE6">
        <w:rPr>
          <w:rFonts w:ascii="TH Niramit AS" w:hAnsi="TH Niramit AS" w:cs="TH Niramit AS"/>
          <w:sz w:val="28"/>
        </w:rPr>
        <w:t>1-3</w:t>
      </w:r>
      <w:r w:rsidRPr="008D0FE6">
        <w:rPr>
          <w:rFonts w:ascii="TH Niramit AS" w:hAnsi="TH Niramit AS" w:cs="TH Niramit AS"/>
          <w:sz w:val="28"/>
          <w:cs/>
        </w:rPr>
        <w:t xml:space="preserve"> จำนวน </w:t>
      </w:r>
      <w:r w:rsidRPr="008D0FE6">
        <w:rPr>
          <w:rFonts w:ascii="TH Niramit AS" w:hAnsi="TH Niramit AS" w:cs="TH Niramit AS"/>
          <w:sz w:val="28"/>
        </w:rPr>
        <w:t>50</w:t>
      </w:r>
      <w:r w:rsidRPr="008D0FE6">
        <w:rPr>
          <w:rFonts w:ascii="TH Niramit AS" w:hAnsi="TH Niramit AS" w:cs="TH Niramit AS"/>
          <w:sz w:val="28"/>
          <w:cs/>
        </w:rPr>
        <w:t xml:space="preserve"> คน ผู้ปกครองนักเรียน </w:t>
      </w:r>
      <w:r w:rsidRPr="008D0FE6">
        <w:rPr>
          <w:rFonts w:ascii="TH Niramit AS" w:hAnsi="TH Niramit AS" w:cs="TH Niramit AS"/>
          <w:sz w:val="28"/>
        </w:rPr>
        <w:t>50</w:t>
      </w:r>
      <w:r w:rsidRPr="008D0FE6">
        <w:rPr>
          <w:rFonts w:ascii="TH Niramit AS" w:hAnsi="TH Niramit AS" w:cs="TH Niramit AS"/>
          <w:sz w:val="28"/>
          <w:cs/>
        </w:rPr>
        <w:t xml:space="preserve"> คน คณะกรรมการสถานศึกษาขั้นพื้นฐาน </w:t>
      </w:r>
      <w:r w:rsidRPr="008D0FE6">
        <w:rPr>
          <w:rFonts w:ascii="TH Niramit AS" w:hAnsi="TH Niramit AS" w:cs="TH Niramit AS"/>
          <w:sz w:val="28"/>
        </w:rPr>
        <w:t>7</w:t>
      </w:r>
      <w:r w:rsidRPr="008D0FE6">
        <w:rPr>
          <w:rFonts w:ascii="TH Niramit AS" w:hAnsi="TH Niramit AS" w:cs="TH Niramit AS"/>
          <w:sz w:val="28"/>
          <w:cs/>
        </w:rPr>
        <w:t xml:space="preserve"> คน เจ้าหน้าที่เกษตรอำเภอ </w:t>
      </w:r>
      <w:r w:rsidRPr="008D0FE6">
        <w:rPr>
          <w:rFonts w:ascii="TH Niramit AS" w:hAnsi="TH Niramit AS" w:cs="TH Niramit AS"/>
          <w:sz w:val="28"/>
        </w:rPr>
        <w:t>1</w:t>
      </w:r>
      <w:r w:rsidRPr="008D0FE6">
        <w:rPr>
          <w:rFonts w:ascii="TH Niramit AS" w:hAnsi="TH Niramit AS" w:cs="TH Niramit AS"/>
          <w:sz w:val="28"/>
          <w:cs/>
        </w:rPr>
        <w:t xml:space="preserve"> คน เจ้าหน้าที่องค์การบริหารส่วนตำบล </w:t>
      </w:r>
      <w:r w:rsidRPr="008D0FE6">
        <w:rPr>
          <w:rFonts w:ascii="TH Niramit AS" w:hAnsi="TH Niramit AS" w:cs="TH Niramit AS"/>
          <w:sz w:val="28"/>
        </w:rPr>
        <w:t>1</w:t>
      </w:r>
      <w:r w:rsidRPr="008D0FE6">
        <w:rPr>
          <w:rFonts w:ascii="TH Niramit AS" w:hAnsi="TH Niramit AS" w:cs="TH Niramit AS"/>
          <w:sz w:val="28"/>
          <w:cs/>
        </w:rPr>
        <w:t xml:space="preserve"> คน รวม </w:t>
      </w:r>
      <w:r w:rsidRPr="008D0FE6">
        <w:rPr>
          <w:rFonts w:ascii="TH Niramit AS" w:hAnsi="TH Niramit AS" w:cs="TH Niramit AS"/>
          <w:sz w:val="28"/>
        </w:rPr>
        <w:t>115</w:t>
      </w:r>
      <w:r w:rsidRPr="008D0FE6">
        <w:rPr>
          <w:rFonts w:ascii="TH Niramit AS" w:hAnsi="TH Niramit AS" w:cs="TH Niramit AS"/>
          <w:sz w:val="28"/>
          <w:cs/>
        </w:rPr>
        <w:t xml:space="preserve"> คน</w:t>
      </w:r>
    </w:p>
    <w:p w14:paraId="0A3D4A89" w14:textId="1E3BA757" w:rsidR="00403683" w:rsidRPr="008D0FE6" w:rsidRDefault="00403683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</w:rPr>
        <w:t xml:space="preserve">2. </w:t>
      </w:r>
      <w:r w:rsidRPr="008D0FE6">
        <w:rPr>
          <w:rFonts w:ascii="TH Niramit AS" w:hAnsi="TH Niramit AS" w:cs="TH Niramit AS"/>
          <w:sz w:val="28"/>
          <w:cs/>
        </w:rPr>
        <w:t>ตัวแปรที่ศึกษา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คือ</w:t>
      </w:r>
      <w:r w:rsidRPr="008D0FE6">
        <w:rPr>
          <w:rFonts w:ascii="TH Niramit AS" w:hAnsi="TH Niramit AS" w:cs="TH Niramit AS"/>
          <w:sz w:val="28"/>
        </w:rPr>
        <w:t xml:space="preserve"> </w:t>
      </w:r>
      <w:r w:rsidR="00422E04" w:rsidRPr="008D0FE6">
        <w:rPr>
          <w:rFonts w:ascii="TH Niramit AS" w:hAnsi="TH Niramit AS" w:cs="TH Niramit AS"/>
          <w:sz w:val="28"/>
          <w:cs/>
        </w:rPr>
        <w:t>กระบวนการจัดการความรู้แหล่งเรียนรู้ในสถานศึกษา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ประกอบด้วย ด้านปัจจัย กระบวนการ ผลผลิต ผลลัพธ์ และข้อมูลป้อนกลับ</w:t>
      </w:r>
    </w:p>
    <w:p w14:paraId="58C8CCCF" w14:textId="363F6382" w:rsidR="00233855" w:rsidRPr="008D0FE6" w:rsidRDefault="00665A63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 xml:space="preserve">3. </w:t>
      </w:r>
      <w:r w:rsidR="00233855" w:rsidRPr="008D0FE6">
        <w:rPr>
          <w:rFonts w:ascii="TH Niramit AS" w:hAnsi="TH Niramit AS" w:cs="TH Niramit AS"/>
          <w:sz w:val="28"/>
          <w:cs/>
        </w:rPr>
        <w:t xml:space="preserve">ขั้นตอนการทำวิจัยปฏิบัติการแบบมีส่วนร่วมมี </w:t>
      </w:r>
      <w:r w:rsidR="00233855" w:rsidRPr="008D0FE6">
        <w:rPr>
          <w:rFonts w:ascii="TH Niramit AS" w:hAnsi="TH Niramit AS" w:cs="TH Niramit AS"/>
          <w:sz w:val="28"/>
        </w:rPr>
        <w:t xml:space="preserve">3 </w:t>
      </w:r>
      <w:r w:rsidR="00233855" w:rsidRPr="008D0FE6">
        <w:rPr>
          <w:rFonts w:ascii="TH Niramit AS" w:hAnsi="TH Niramit AS" w:cs="TH Niramit AS"/>
          <w:sz w:val="28"/>
          <w:cs/>
        </w:rPr>
        <w:t>ขั้นตอน ดังนี้</w:t>
      </w:r>
    </w:p>
    <w:p w14:paraId="15E5E474" w14:textId="1E7FE32D" w:rsidR="00665A63" w:rsidRPr="002C4CE6" w:rsidRDefault="005B27F6" w:rsidP="002C4C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2C4CE6">
        <w:rPr>
          <w:rFonts w:ascii="TH Niramit AS" w:hAnsi="TH Niramit AS" w:cs="TH Niramit AS"/>
          <w:sz w:val="28"/>
        </w:rPr>
        <w:t xml:space="preserve">   </w:t>
      </w:r>
      <w:r w:rsidR="002C4CE6">
        <w:rPr>
          <w:rFonts w:ascii="TH Niramit AS" w:hAnsi="TH Niramit AS" w:cs="TH Niramit AS"/>
          <w:sz w:val="28"/>
        </w:rPr>
        <w:tab/>
        <w:t xml:space="preserve">   </w:t>
      </w:r>
      <w:r w:rsidR="00665A63" w:rsidRPr="002C4CE6">
        <w:rPr>
          <w:rFonts w:ascii="TH Niramit AS" w:hAnsi="TH Niramit AS" w:cs="TH Niramit AS"/>
          <w:sz w:val="28"/>
        </w:rPr>
        <w:t>3.</w:t>
      </w:r>
      <w:r w:rsidR="00233855" w:rsidRPr="002C4CE6">
        <w:rPr>
          <w:rFonts w:ascii="TH Niramit AS" w:hAnsi="TH Niramit AS" w:cs="TH Niramit AS"/>
          <w:sz w:val="28"/>
        </w:rPr>
        <w:t xml:space="preserve">1 </w:t>
      </w:r>
      <w:r w:rsidR="00233855" w:rsidRPr="002C4CE6">
        <w:rPr>
          <w:rFonts w:ascii="TH Niramit AS" w:hAnsi="TH Niramit AS" w:cs="TH Niramit AS"/>
          <w:sz w:val="28"/>
          <w:cs/>
        </w:rPr>
        <w:t>ขั้นเตรียมการ</w:t>
      </w:r>
      <w:r w:rsidR="00233855" w:rsidRPr="002C4CE6">
        <w:rPr>
          <w:rFonts w:ascii="TH Niramit AS" w:hAnsi="TH Niramit AS" w:cs="TH Niramit AS"/>
          <w:sz w:val="28"/>
        </w:rPr>
        <w:t xml:space="preserve"> (</w:t>
      </w:r>
      <w:r w:rsidR="00BD277A">
        <w:rPr>
          <w:rFonts w:ascii="TH Niramit AS" w:hAnsi="TH Niramit AS" w:cs="TH Niramit AS"/>
          <w:sz w:val="28"/>
        </w:rPr>
        <w:t>P</w:t>
      </w:r>
      <w:r w:rsidR="00233855" w:rsidRPr="002C4CE6">
        <w:rPr>
          <w:rFonts w:ascii="TH Niramit AS" w:hAnsi="TH Niramit AS" w:cs="TH Niramit AS"/>
          <w:sz w:val="28"/>
        </w:rPr>
        <w:t xml:space="preserve">reparing) </w:t>
      </w:r>
      <w:r w:rsidR="00233855" w:rsidRPr="002C4CE6">
        <w:rPr>
          <w:rFonts w:ascii="TH Niramit AS" w:hAnsi="TH Niramit AS" w:cs="TH Niramit AS"/>
          <w:sz w:val="28"/>
          <w:cs/>
        </w:rPr>
        <w:t>เป็นการสำรวจข้อมูลเบื้องต้นโดยผู้วิจัยเพื่อศึกษาข้อมูลเบื้องต้นเกี่ยวกับกระบวนการสร้างองค์ความรู้ แหล่งเรียนรู้ และศูนย์การจัดการความรู้ในการบริหารจัดการความรู้แหล่งเรียนรู้สถานศึกษาในชุมชนอย่างเป็นระบบทั้งด้านปัจจัย กระบวนการ ผลผลิต ผลลัพธ์ และข้อมูลป้อนกลับ เครื่องมือที่ใช้ในการวิจัย ประกอบด้วย แบบสำรวจรายการ (</w:t>
      </w:r>
      <w:r w:rsidR="00AE269D" w:rsidRPr="002C4CE6">
        <w:rPr>
          <w:rFonts w:ascii="TH Niramit AS" w:hAnsi="TH Niramit AS" w:cs="TH Niramit AS"/>
          <w:sz w:val="28"/>
        </w:rPr>
        <w:t>c</w:t>
      </w:r>
      <w:r w:rsidR="00233855" w:rsidRPr="002C4CE6">
        <w:rPr>
          <w:rFonts w:ascii="TH Niramit AS" w:hAnsi="TH Niramit AS" w:cs="TH Niramit AS"/>
          <w:sz w:val="28"/>
        </w:rPr>
        <w:t>hecklist)</w:t>
      </w:r>
      <w:r w:rsidR="00233855" w:rsidRPr="002C4CE6">
        <w:rPr>
          <w:rFonts w:ascii="TH Niramit AS" w:hAnsi="TH Niramit AS" w:cs="TH Niramit AS"/>
          <w:sz w:val="28"/>
          <w:cs/>
        </w:rPr>
        <w:t xml:space="preserve"> </w:t>
      </w:r>
      <w:r w:rsidR="00233855" w:rsidRPr="002C4CE6">
        <w:rPr>
          <w:rFonts w:ascii="TH Niramit AS" w:hAnsi="TH Niramit AS" w:cs="TH Niramit AS"/>
          <w:sz w:val="28"/>
        </w:rPr>
        <w:t>2</w:t>
      </w:r>
      <w:r w:rsidR="00233855" w:rsidRPr="002C4CE6">
        <w:rPr>
          <w:rFonts w:ascii="TH Niramit AS" w:hAnsi="TH Niramit AS" w:cs="TH Niramit AS"/>
          <w:sz w:val="28"/>
          <w:cs/>
        </w:rPr>
        <w:t>) แบบสัมภาษณ์กึ่งโครงสร้าง และแบบบันทึกการประชุมทั่วไป และดำเนินการวิเคราะห์ข้อมูลโดยใช้ความถี่ ร้อยละ และการวิเคราะห์เนื้อหา</w:t>
      </w:r>
    </w:p>
    <w:p w14:paraId="25D25B01" w14:textId="27B3FE7F" w:rsidR="00233855" w:rsidRPr="002C4CE6" w:rsidRDefault="005B27F6" w:rsidP="002C4CE6">
      <w:pPr>
        <w:pStyle w:val="NoSpacing2"/>
        <w:jc w:val="thaiDistribute"/>
        <w:rPr>
          <w:rFonts w:ascii="TH Niramit AS" w:hAnsi="TH Niramit AS" w:cs="TH Niramit AS"/>
          <w:sz w:val="28"/>
          <w:cs/>
        </w:rPr>
      </w:pPr>
      <w:r w:rsidRPr="002C4CE6">
        <w:rPr>
          <w:rFonts w:ascii="TH Niramit AS" w:hAnsi="TH Niramit AS" w:cs="TH Niramit AS"/>
          <w:sz w:val="28"/>
        </w:rPr>
        <w:t xml:space="preserve">   </w:t>
      </w:r>
      <w:r w:rsidR="002C4CE6">
        <w:rPr>
          <w:rFonts w:ascii="TH Niramit AS" w:hAnsi="TH Niramit AS" w:cs="TH Niramit AS"/>
          <w:sz w:val="28"/>
        </w:rPr>
        <w:tab/>
        <w:t xml:space="preserve">   </w:t>
      </w:r>
      <w:r w:rsidR="00665A63" w:rsidRPr="002C4CE6">
        <w:rPr>
          <w:rFonts w:ascii="TH Niramit AS" w:hAnsi="TH Niramit AS" w:cs="TH Niramit AS"/>
          <w:sz w:val="28"/>
        </w:rPr>
        <w:t>3.</w:t>
      </w:r>
      <w:r w:rsidR="00233855" w:rsidRPr="002C4CE6">
        <w:rPr>
          <w:rFonts w:ascii="TH Niramit AS" w:hAnsi="TH Niramit AS" w:cs="TH Niramit AS"/>
          <w:sz w:val="28"/>
        </w:rPr>
        <w:t xml:space="preserve">2 </w:t>
      </w:r>
      <w:r w:rsidR="00233855" w:rsidRPr="002C4CE6">
        <w:rPr>
          <w:rFonts w:ascii="TH Niramit AS" w:hAnsi="TH Niramit AS" w:cs="TH Niramit AS"/>
          <w:sz w:val="28"/>
          <w:cs/>
        </w:rPr>
        <w:t xml:space="preserve">ขั้นดำเนินการ </w:t>
      </w:r>
      <w:r w:rsidR="00233855" w:rsidRPr="002C4CE6">
        <w:rPr>
          <w:rFonts w:ascii="TH Niramit AS" w:hAnsi="TH Niramit AS" w:cs="TH Niramit AS"/>
          <w:sz w:val="28"/>
        </w:rPr>
        <w:t>(Doing)</w:t>
      </w:r>
      <w:r w:rsidR="00233855" w:rsidRPr="002C4CE6">
        <w:rPr>
          <w:rFonts w:ascii="TH Niramit AS" w:hAnsi="TH Niramit AS" w:cs="TH Niramit AS"/>
          <w:sz w:val="28"/>
          <w:cs/>
        </w:rPr>
        <w:t xml:space="preserve"> </w:t>
      </w:r>
    </w:p>
    <w:p w14:paraId="65A2BBC8" w14:textId="1702B613" w:rsidR="005B27F6" w:rsidRPr="002C4CE6" w:rsidRDefault="005B27F6" w:rsidP="002C4C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2C4CE6">
        <w:rPr>
          <w:rFonts w:ascii="TH Niramit AS" w:hAnsi="TH Niramit AS" w:cs="TH Niramit AS"/>
          <w:sz w:val="28"/>
        </w:rPr>
        <w:t xml:space="preserve">      </w:t>
      </w:r>
      <w:r w:rsidR="002C4CE6">
        <w:rPr>
          <w:rFonts w:ascii="TH Niramit AS" w:hAnsi="TH Niramit AS" w:cs="TH Niramit AS"/>
          <w:sz w:val="28"/>
        </w:rPr>
        <w:tab/>
        <w:t xml:space="preserve">      </w:t>
      </w:r>
      <w:r w:rsidR="00665A63" w:rsidRPr="002C4CE6">
        <w:rPr>
          <w:rFonts w:ascii="TH Niramit AS" w:hAnsi="TH Niramit AS" w:cs="TH Niramit AS"/>
          <w:sz w:val="28"/>
        </w:rPr>
        <w:t>3.</w:t>
      </w:r>
      <w:r w:rsidR="00233855" w:rsidRPr="002C4CE6">
        <w:rPr>
          <w:rFonts w:ascii="TH Niramit AS" w:hAnsi="TH Niramit AS" w:cs="TH Niramit AS"/>
          <w:sz w:val="28"/>
        </w:rPr>
        <w:t xml:space="preserve">2.1 </w:t>
      </w:r>
      <w:r w:rsidR="00233855" w:rsidRPr="002C4CE6">
        <w:rPr>
          <w:rFonts w:ascii="TH Niramit AS" w:hAnsi="TH Niramit AS" w:cs="TH Niramit AS"/>
          <w:sz w:val="28"/>
          <w:cs/>
        </w:rPr>
        <w:t>ขั้นสำรวจ (</w:t>
      </w:r>
      <w:r w:rsidR="00233855" w:rsidRPr="002C4CE6">
        <w:rPr>
          <w:rFonts w:ascii="TH Niramit AS" w:hAnsi="TH Niramit AS" w:cs="TH Niramit AS"/>
          <w:sz w:val="28"/>
        </w:rPr>
        <w:t xml:space="preserve">Reconnaissance) </w:t>
      </w:r>
      <w:r w:rsidR="00233855" w:rsidRPr="002C4CE6">
        <w:rPr>
          <w:rFonts w:ascii="TH Niramit AS" w:hAnsi="TH Niramit AS" w:cs="TH Niramit AS"/>
          <w:sz w:val="28"/>
          <w:cs/>
        </w:rPr>
        <w:t>ประกอบด้วย</w:t>
      </w:r>
      <w:r w:rsidR="00233855" w:rsidRPr="002C4CE6">
        <w:rPr>
          <w:rFonts w:ascii="TH Niramit AS" w:hAnsi="TH Niramit AS" w:cs="TH Niramit AS"/>
          <w:sz w:val="28"/>
        </w:rPr>
        <w:t> 1</w:t>
      </w:r>
      <w:r w:rsidR="00665A63" w:rsidRPr="002C4CE6">
        <w:rPr>
          <w:rFonts w:ascii="TH Niramit AS" w:hAnsi="TH Niramit AS" w:cs="TH Niramit AS"/>
          <w:sz w:val="28"/>
        </w:rPr>
        <w:t>)</w:t>
      </w:r>
      <w:r w:rsidR="00233855"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  <w:cs/>
        </w:rPr>
        <w:t>การสร้างพื้นที่การสื่อสารสาธารณะ (</w:t>
      </w:r>
      <w:r w:rsidR="00BD277A">
        <w:rPr>
          <w:rFonts w:ascii="TH Niramit AS" w:hAnsi="TH Niramit AS" w:cs="TH Niramit AS"/>
          <w:sz w:val="28"/>
        </w:rPr>
        <w:t>O</w:t>
      </w:r>
      <w:r w:rsidR="00233855" w:rsidRPr="002C4CE6">
        <w:rPr>
          <w:rFonts w:ascii="TH Niramit AS" w:hAnsi="TH Niramit AS" w:cs="TH Niramit AS"/>
          <w:sz w:val="28"/>
        </w:rPr>
        <w:t>pening </w:t>
      </w:r>
      <w:r w:rsidR="00BB4D47" w:rsidRPr="002C4CE6">
        <w:rPr>
          <w:rFonts w:ascii="TH Niramit AS" w:hAnsi="TH Niramit AS" w:cs="TH Niramit AS"/>
          <w:sz w:val="28"/>
        </w:rPr>
        <w:t>c</w:t>
      </w:r>
      <w:r w:rsidR="00233855" w:rsidRPr="002C4CE6">
        <w:rPr>
          <w:rFonts w:ascii="TH Niramit AS" w:hAnsi="TH Niramit AS" w:cs="TH Niramit AS"/>
          <w:sz w:val="28"/>
        </w:rPr>
        <w:t xml:space="preserve">ommunicative </w:t>
      </w:r>
      <w:r w:rsidR="00BB4D47" w:rsidRPr="002C4CE6">
        <w:rPr>
          <w:rFonts w:ascii="TH Niramit AS" w:hAnsi="TH Niramit AS" w:cs="TH Niramit AS"/>
          <w:sz w:val="28"/>
        </w:rPr>
        <w:t>s</w:t>
      </w:r>
      <w:r w:rsidR="00233855" w:rsidRPr="002C4CE6">
        <w:rPr>
          <w:rFonts w:ascii="TH Niramit AS" w:hAnsi="TH Niramit AS" w:cs="TH Niramit AS"/>
          <w:sz w:val="28"/>
        </w:rPr>
        <w:t>pace) 2</w:t>
      </w:r>
      <w:r w:rsidR="00665A63" w:rsidRPr="002C4CE6">
        <w:rPr>
          <w:rFonts w:ascii="TH Niramit AS" w:hAnsi="TH Niramit AS" w:cs="TH Niramit AS"/>
          <w:sz w:val="28"/>
        </w:rPr>
        <w:t>)</w:t>
      </w:r>
      <w:r w:rsidR="00233855"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  <w:cs/>
        </w:rPr>
        <w:t>การสนทนาระหว่างระบบเดิมและสถานภาพที่เป็นจริง</w:t>
      </w:r>
      <w:r w:rsidR="00233855" w:rsidRPr="002C4CE6">
        <w:rPr>
          <w:rFonts w:ascii="TH Niramit AS" w:hAnsi="TH Niramit AS" w:cs="TH Niramit AS"/>
          <w:sz w:val="28"/>
        </w:rPr>
        <w:t> (</w:t>
      </w:r>
      <w:r w:rsidR="00BD277A">
        <w:rPr>
          <w:rFonts w:ascii="TH Niramit AS" w:hAnsi="TH Niramit AS" w:cs="TH Niramit AS"/>
          <w:sz w:val="28"/>
        </w:rPr>
        <w:t>D</w:t>
      </w:r>
      <w:r w:rsidR="00233855" w:rsidRPr="002C4CE6">
        <w:rPr>
          <w:rFonts w:ascii="TH Niramit AS" w:hAnsi="TH Niramit AS" w:cs="TH Niramit AS"/>
          <w:sz w:val="28"/>
        </w:rPr>
        <w:t xml:space="preserve">ialogues </w:t>
      </w:r>
      <w:r w:rsidR="00BB4D47" w:rsidRPr="002C4CE6">
        <w:rPr>
          <w:rFonts w:ascii="TH Niramit AS" w:hAnsi="TH Niramit AS" w:cs="TH Niramit AS"/>
          <w:sz w:val="28"/>
        </w:rPr>
        <w:t>b</w:t>
      </w:r>
      <w:r w:rsidR="00233855" w:rsidRPr="002C4CE6">
        <w:rPr>
          <w:rFonts w:ascii="TH Niramit AS" w:hAnsi="TH Niramit AS" w:cs="TH Niramit AS"/>
          <w:sz w:val="28"/>
        </w:rPr>
        <w:t xml:space="preserve">etween </w:t>
      </w:r>
      <w:r w:rsidR="00BB4D47" w:rsidRPr="002C4CE6">
        <w:rPr>
          <w:rFonts w:ascii="TH Niramit AS" w:hAnsi="TH Niramit AS" w:cs="TH Niramit AS"/>
          <w:sz w:val="28"/>
        </w:rPr>
        <w:t>s</w:t>
      </w:r>
      <w:r w:rsidR="00233855" w:rsidRPr="002C4CE6">
        <w:rPr>
          <w:rFonts w:ascii="TH Niramit AS" w:hAnsi="TH Niramit AS" w:cs="TH Niramit AS"/>
          <w:sz w:val="28"/>
        </w:rPr>
        <w:t xml:space="preserve">ystem and </w:t>
      </w:r>
      <w:r w:rsidR="00BB4D47" w:rsidRPr="002C4CE6">
        <w:rPr>
          <w:rFonts w:ascii="TH Niramit AS" w:hAnsi="TH Niramit AS" w:cs="TH Niramit AS"/>
          <w:sz w:val="28"/>
        </w:rPr>
        <w:t>l</w:t>
      </w:r>
      <w:r w:rsidR="00233855" w:rsidRPr="002C4CE6">
        <w:rPr>
          <w:rFonts w:ascii="TH Niramit AS" w:hAnsi="TH Niramit AS" w:cs="TH Niramit AS"/>
          <w:sz w:val="28"/>
        </w:rPr>
        <w:t>ifeworld)</w:t>
      </w:r>
      <w:r w:rsidRPr="002C4CE6">
        <w:rPr>
          <w:rFonts w:ascii="TH Niramit AS" w:hAnsi="TH Niramit AS" w:cs="TH Niramit AS"/>
          <w:sz w:val="28"/>
        </w:rPr>
        <w:t xml:space="preserve"> 3</w:t>
      </w:r>
      <w:r w:rsidR="00665A63" w:rsidRPr="002C4CE6">
        <w:rPr>
          <w:rFonts w:ascii="TH Niramit AS" w:hAnsi="TH Niramit AS" w:cs="TH Niramit AS"/>
          <w:sz w:val="28"/>
        </w:rPr>
        <w:t>)</w:t>
      </w:r>
      <w:r w:rsidR="00233855"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  <w:cs/>
        </w:rPr>
        <w:t>การสร้างกลยุทธ์กิจกรรมประกลยุทธ์การสื่อสาร (</w:t>
      </w:r>
      <w:r w:rsidR="00BD277A">
        <w:rPr>
          <w:rFonts w:ascii="TH Niramit AS" w:hAnsi="TH Niramit AS" w:cs="TH Niramit AS"/>
          <w:sz w:val="28"/>
        </w:rPr>
        <w:t>S</w:t>
      </w:r>
      <w:r w:rsidR="00233855" w:rsidRPr="002C4CE6">
        <w:rPr>
          <w:rFonts w:ascii="TH Niramit AS" w:hAnsi="TH Niramit AS" w:cs="TH Niramit AS"/>
          <w:sz w:val="28"/>
        </w:rPr>
        <w:t>trategic </w:t>
      </w:r>
      <w:r w:rsidR="00BB4D47" w:rsidRPr="002C4CE6">
        <w:rPr>
          <w:rFonts w:ascii="TH Niramit AS" w:hAnsi="TH Niramit AS" w:cs="TH Niramit AS"/>
          <w:sz w:val="28"/>
        </w:rPr>
        <w:t>a</w:t>
      </w:r>
      <w:r w:rsidR="00233855" w:rsidRPr="002C4CE6">
        <w:rPr>
          <w:rFonts w:ascii="TH Niramit AS" w:hAnsi="TH Niramit AS" w:cs="TH Niramit AS"/>
          <w:sz w:val="28"/>
        </w:rPr>
        <w:t xml:space="preserve">ction and </w:t>
      </w:r>
      <w:r w:rsidR="00AE269D" w:rsidRPr="002C4CE6">
        <w:rPr>
          <w:rFonts w:ascii="TH Niramit AS" w:hAnsi="TH Niramit AS" w:cs="TH Niramit AS"/>
          <w:sz w:val="28"/>
        </w:rPr>
        <w:t>c</w:t>
      </w:r>
      <w:r w:rsidR="00233855" w:rsidRPr="002C4CE6">
        <w:rPr>
          <w:rFonts w:ascii="TH Niramit AS" w:hAnsi="TH Niramit AS" w:cs="TH Niramit AS"/>
          <w:sz w:val="28"/>
        </w:rPr>
        <w:t xml:space="preserve">ommunicative </w:t>
      </w:r>
      <w:r w:rsidR="00AE269D" w:rsidRPr="002C4CE6">
        <w:rPr>
          <w:rFonts w:ascii="TH Niramit AS" w:hAnsi="TH Niramit AS" w:cs="TH Niramit AS"/>
          <w:sz w:val="28"/>
        </w:rPr>
        <w:t>a</w:t>
      </w:r>
      <w:r w:rsidR="00233855" w:rsidRPr="002C4CE6">
        <w:rPr>
          <w:rFonts w:ascii="TH Niramit AS" w:hAnsi="TH Niramit AS" w:cs="TH Niramit AS"/>
          <w:sz w:val="28"/>
        </w:rPr>
        <w:t>ction)</w:t>
      </w:r>
      <w:r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</w:rPr>
        <w:t>4</w:t>
      </w:r>
      <w:r w:rsidR="00665A63" w:rsidRPr="002C4CE6">
        <w:rPr>
          <w:rFonts w:ascii="TH Niramit AS" w:hAnsi="TH Niramit AS" w:cs="TH Niramit AS"/>
          <w:sz w:val="28"/>
        </w:rPr>
        <w:t>)</w:t>
      </w:r>
      <w:r w:rsidR="00233855"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  <w:cs/>
        </w:rPr>
        <w:t>การตอบคำถามร่วมกันเพื่อระบุปัญหาและอุปสรรคในการปฏิบัติ (</w:t>
      </w:r>
      <w:r w:rsidR="00BD277A">
        <w:rPr>
          <w:rFonts w:ascii="TH Niramit AS" w:hAnsi="TH Niramit AS" w:cs="TH Niramit AS"/>
          <w:sz w:val="28"/>
        </w:rPr>
        <w:t>Q</w:t>
      </w:r>
      <w:r w:rsidR="00233855" w:rsidRPr="002C4CE6">
        <w:rPr>
          <w:rFonts w:ascii="TH Niramit AS" w:hAnsi="TH Niramit AS" w:cs="TH Niramit AS"/>
          <w:sz w:val="28"/>
        </w:rPr>
        <w:t xml:space="preserve">uestions to </w:t>
      </w:r>
      <w:r w:rsidR="00AE269D" w:rsidRPr="002C4CE6">
        <w:rPr>
          <w:rFonts w:ascii="TH Niramit AS" w:hAnsi="TH Niramit AS" w:cs="TH Niramit AS"/>
          <w:sz w:val="28"/>
        </w:rPr>
        <w:t>i</w:t>
      </w:r>
      <w:r w:rsidR="00233855" w:rsidRPr="002C4CE6">
        <w:rPr>
          <w:rFonts w:ascii="TH Niramit AS" w:hAnsi="TH Niramit AS" w:cs="TH Niramit AS"/>
          <w:sz w:val="28"/>
        </w:rPr>
        <w:t xml:space="preserve">dentify a </w:t>
      </w:r>
      <w:r w:rsidR="00AE269D" w:rsidRPr="002C4CE6">
        <w:rPr>
          <w:rFonts w:ascii="TH Niramit AS" w:hAnsi="TH Niramit AS" w:cs="TH Niramit AS"/>
          <w:sz w:val="28"/>
        </w:rPr>
        <w:t>s</w:t>
      </w:r>
      <w:r w:rsidR="00233855" w:rsidRPr="002C4CE6">
        <w:rPr>
          <w:rFonts w:ascii="TH Niramit AS" w:hAnsi="TH Niramit AS" w:cs="TH Niramit AS"/>
          <w:sz w:val="28"/>
        </w:rPr>
        <w:t xml:space="preserve">hared Felt </w:t>
      </w:r>
      <w:r w:rsidR="00AE269D" w:rsidRPr="002C4CE6">
        <w:rPr>
          <w:rFonts w:ascii="TH Niramit AS" w:hAnsi="TH Niramit AS" w:cs="TH Niramit AS"/>
          <w:sz w:val="28"/>
        </w:rPr>
        <w:lastRenderedPageBreak/>
        <w:t>c</w:t>
      </w:r>
      <w:r w:rsidR="00233855" w:rsidRPr="002C4CE6">
        <w:rPr>
          <w:rFonts w:ascii="TH Niramit AS" w:hAnsi="TH Niramit AS" w:cs="TH Niramit AS"/>
          <w:sz w:val="28"/>
        </w:rPr>
        <w:t>oncern in </w:t>
      </w:r>
      <w:r w:rsidR="00AE269D" w:rsidRPr="002C4CE6">
        <w:rPr>
          <w:rFonts w:ascii="TH Niramit AS" w:hAnsi="TH Niramit AS" w:cs="TH Niramit AS"/>
          <w:sz w:val="28"/>
        </w:rPr>
        <w:t>r</w:t>
      </w:r>
      <w:r w:rsidR="00233855" w:rsidRPr="002C4CE6">
        <w:rPr>
          <w:rFonts w:ascii="TH Niramit AS" w:hAnsi="TH Niramit AS" w:cs="TH Niramit AS"/>
          <w:sz w:val="28"/>
        </w:rPr>
        <w:t xml:space="preserve">elation to </w:t>
      </w:r>
      <w:r w:rsidR="00AE269D" w:rsidRPr="002C4CE6">
        <w:rPr>
          <w:rFonts w:ascii="TH Niramit AS" w:hAnsi="TH Niramit AS" w:cs="TH Niramit AS"/>
          <w:sz w:val="28"/>
        </w:rPr>
        <w:t>o</w:t>
      </w:r>
      <w:r w:rsidR="00233855" w:rsidRPr="002C4CE6">
        <w:rPr>
          <w:rFonts w:ascii="TH Niramit AS" w:hAnsi="TH Niramit AS" w:cs="TH Niramit AS"/>
          <w:sz w:val="28"/>
        </w:rPr>
        <w:t xml:space="preserve">ur </w:t>
      </w:r>
      <w:r w:rsidR="00AE269D" w:rsidRPr="002C4CE6">
        <w:rPr>
          <w:rFonts w:ascii="TH Niramit AS" w:hAnsi="TH Niramit AS" w:cs="TH Niramit AS"/>
          <w:sz w:val="28"/>
        </w:rPr>
        <w:t>p</w:t>
      </w:r>
      <w:r w:rsidR="00233855" w:rsidRPr="002C4CE6">
        <w:rPr>
          <w:rFonts w:ascii="TH Niramit AS" w:hAnsi="TH Niramit AS" w:cs="TH Niramit AS"/>
          <w:sz w:val="28"/>
        </w:rPr>
        <w:t xml:space="preserve">ractices and </w:t>
      </w:r>
      <w:r w:rsidR="00AE269D" w:rsidRPr="002C4CE6">
        <w:rPr>
          <w:rFonts w:ascii="TH Niramit AS" w:hAnsi="TH Niramit AS" w:cs="TH Niramit AS"/>
          <w:sz w:val="28"/>
        </w:rPr>
        <w:t>w</w:t>
      </w:r>
      <w:r w:rsidR="00233855" w:rsidRPr="002C4CE6">
        <w:rPr>
          <w:rFonts w:ascii="TH Niramit AS" w:hAnsi="TH Niramit AS" w:cs="TH Niramit AS"/>
          <w:sz w:val="28"/>
        </w:rPr>
        <w:t xml:space="preserve">hat </w:t>
      </w:r>
      <w:r w:rsidR="00AE269D" w:rsidRPr="002C4CE6">
        <w:rPr>
          <w:rFonts w:ascii="TH Niramit AS" w:hAnsi="TH Niramit AS" w:cs="TH Niramit AS"/>
          <w:sz w:val="28"/>
        </w:rPr>
        <w:t>h</w:t>
      </w:r>
      <w:r w:rsidR="00233855" w:rsidRPr="002C4CE6">
        <w:rPr>
          <w:rFonts w:ascii="TH Niramit AS" w:hAnsi="TH Niramit AS" w:cs="TH Niramit AS"/>
          <w:sz w:val="28"/>
        </w:rPr>
        <w:t xml:space="preserve">olds </w:t>
      </w:r>
      <w:r w:rsidR="00AE269D" w:rsidRPr="002C4CE6">
        <w:rPr>
          <w:rFonts w:ascii="TH Niramit AS" w:hAnsi="TH Niramit AS" w:cs="TH Niramit AS"/>
          <w:sz w:val="28"/>
        </w:rPr>
        <w:t>o</w:t>
      </w:r>
      <w:r w:rsidR="00233855" w:rsidRPr="002C4CE6">
        <w:rPr>
          <w:rFonts w:ascii="TH Niramit AS" w:hAnsi="TH Niramit AS" w:cs="TH Niramit AS"/>
          <w:sz w:val="28"/>
        </w:rPr>
        <w:t xml:space="preserve">ur </w:t>
      </w:r>
      <w:r w:rsidR="00AE269D" w:rsidRPr="002C4CE6">
        <w:rPr>
          <w:rFonts w:ascii="TH Niramit AS" w:hAnsi="TH Niramit AS" w:cs="TH Niramit AS"/>
          <w:sz w:val="28"/>
        </w:rPr>
        <w:t>p</w:t>
      </w:r>
      <w:r w:rsidR="00233855" w:rsidRPr="002C4CE6">
        <w:rPr>
          <w:rFonts w:ascii="TH Niramit AS" w:hAnsi="TH Niramit AS" w:cs="TH Niramit AS"/>
          <w:sz w:val="28"/>
        </w:rPr>
        <w:t>ractices in </w:t>
      </w:r>
      <w:r w:rsidR="00AE269D" w:rsidRPr="002C4CE6">
        <w:rPr>
          <w:rFonts w:ascii="TH Niramit AS" w:hAnsi="TH Niramit AS" w:cs="TH Niramit AS"/>
          <w:sz w:val="28"/>
        </w:rPr>
        <w:t>p</w:t>
      </w:r>
      <w:r w:rsidR="00233855" w:rsidRPr="002C4CE6">
        <w:rPr>
          <w:rFonts w:ascii="TH Niramit AS" w:hAnsi="TH Niramit AS" w:cs="TH Niramit AS"/>
          <w:sz w:val="28"/>
        </w:rPr>
        <w:t>lace)</w:t>
      </w:r>
      <w:r w:rsidRPr="002C4CE6">
        <w:rPr>
          <w:rFonts w:ascii="TH Niramit AS" w:hAnsi="TH Niramit AS" w:cs="TH Niramit AS"/>
          <w:sz w:val="28"/>
        </w:rPr>
        <w:t xml:space="preserve"> </w:t>
      </w:r>
      <w:r w:rsidRPr="002C4CE6">
        <w:rPr>
          <w:rFonts w:ascii="TH Niramit AS" w:hAnsi="TH Niramit AS" w:cs="TH Niramit AS"/>
          <w:sz w:val="28"/>
          <w:cs/>
        </w:rPr>
        <w:t xml:space="preserve">และ </w:t>
      </w:r>
      <w:r w:rsidR="00233855" w:rsidRPr="002C4CE6">
        <w:rPr>
          <w:rFonts w:ascii="TH Niramit AS" w:hAnsi="TH Niramit AS" w:cs="TH Niramit AS"/>
          <w:sz w:val="28"/>
        </w:rPr>
        <w:t>5</w:t>
      </w:r>
      <w:r w:rsidR="00665A63" w:rsidRPr="002C4CE6">
        <w:rPr>
          <w:rFonts w:ascii="TH Niramit AS" w:hAnsi="TH Niramit AS" w:cs="TH Niramit AS"/>
          <w:sz w:val="28"/>
        </w:rPr>
        <w:t>)</w:t>
      </w:r>
      <w:r w:rsidR="00233855"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  <w:cs/>
        </w:rPr>
        <w:t>ข้อตกลงเบื้องต้นของแผนการทำงาน (</w:t>
      </w:r>
      <w:r w:rsidR="00BD277A">
        <w:rPr>
          <w:rFonts w:ascii="TH Niramit AS" w:hAnsi="TH Niramit AS" w:cs="TH Niramit AS"/>
          <w:sz w:val="28"/>
        </w:rPr>
        <w:t>A</w:t>
      </w:r>
      <w:r w:rsidR="00233855" w:rsidRPr="002C4CE6">
        <w:rPr>
          <w:rFonts w:ascii="TH Niramit AS" w:hAnsi="TH Niramit AS" w:cs="TH Niramit AS"/>
          <w:sz w:val="28"/>
        </w:rPr>
        <w:t xml:space="preserve">n </w:t>
      </w:r>
      <w:r w:rsidR="00AE269D" w:rsidRPr="002C4CE6">
        <w:rPr>
          <w:rFonts w:ascii="TH Niramit AS" w:hAnsi="TH Niramit AS" w:cs="TH Niramit AS"/>
          <w:sz w:val="28"/>
        </w:rPr>
        <w:t>i</w:t>
      </w:r>
      <w:r w:rsidR="00233855" w:rsidRPr="002C4CE6">
        <w:rPr>
          <w:rFonts w:ascii="TH Niramit AS" w:hAnsi="TH Niramit AS" w:cs="TH Niramit AS"/>
          <w:sz w:val="28"/>
        </w:rPr>
        <w:t>nitial </w:t>
      </w:r>
      <w:r w:rsidR="00AE269D" w:rsidRPr="002C4CE6">
        <w:rPr>
          <w:rFonts w:ascii="TH Niramit AS" w:hAnsi="TH Niramit AS" w:cs="TH Niramit AS"/>
          <w:sz w:val="28"/>
        </w:rPr>
        <w:t>s</w:t>
      </w:r>
      <w:r w:rsidR="00233855" w:rsidRPr="002C4CE6">
        <w:rPr>
          <w:rFonts w:ascii="TH Niramit AS" w:hAnsi="TH Niramit AS" w:cs="TH Niramit AS"/>
          <w:sz w:val="28"/>
        </w:rPr>
        <w:t xml:space="preserve">tatement </w:t>
      </w:r>
      <w:r w:rsidR="00AE269D" w:rsidRPr="002C4CE6">
        <w:rPr>
          <w:rFonts w:ascii="TH Niramit AS" w:hAnsi="TH Niramit AS" w:cs="TH Niramit AS"/>
          <w:sz w:val="28"/>
        </w:rPr>
        <w:t>a</w:t>
      </w:r>
      <w:r w:rsidR="00233855" w:rsidRPr="002C4CE6">
        <w:rPr>
          <w:rFonts w:ascii="TH Niramit AS" w:hAnsi="TH Niramit AS" w:cs="TH Niramit AS"/>
          <w:sz w:val="28"/>
        </w:rPr>
        <w:t>bout </w:t>
      </w:r>
      <w:r w:rsidR="00AE269D" w:rsidRPr="002C4CE6">
        <w:rPr>
          <w:rFonts w:ascii="TH Niramit AS" w:hAnsi="TH Niramit AS" w:cs="TH Niramit AS"/>
          <w:sz w:val="28"/>
        </w:rPr>
        <w:t>w</w:t>
      </w:r>
      <w:r w:rsidR="00233855" w:rsidRPr="002C4CE6">
        <w:rPr>
          <w:rFonts w:ascii="TH Niramit AS" w:hAnsi="TH Niramit AS" w:cs="TH Niramit AS"/>
          <w:sz w:val="28"/>
        </w:rPr>
        <w:t xml:space="preserve">hat you </w:t>
      </w:r>
      <w:r w:rsidR="00AE269D" w:rsidRPr="002C4CE6">
        <w:rPr>
          <w:rFonts w:ascii="TH Niramit AS" w:hAnsi="TH Niramit AS" w:cs="TH Niramit AS"/>
          <w:sz w:val="28"/>
        </w:rPr>
        <w:t>i</w:t>
      </w:r>
      <w:r w:rsidR="00233855" w:rsidRPr="002C4CE6">
        <w:rPr>
          <w:rFonts w:ascii="TH Niramit AS" w:hAnsi="TH Niramit AS" w:cs="TH Niramit AS"/>
          <w:sz w:val="28"/>
        </w:rPr>
        <w:t xml:space="preserve">ntent to </w:t>
      </w:r>
      <w:r w:rsidR="00AE269D" w:rsidRPr="002C4CE6">
        <w:rPr>
          <w:rFonts w:ascii="TH Niramit AS" w:hAnsi="TH Niramit AS" w:cs="TH Niramit AS"/>
          <w:sz w:val="28"/>
        </w:rPr>
        <w:t>d</w:t>
      </w:r>
      <w:r w:rsidR="00233855" w:rsidRPr="002C4CE6">
        <w:rPr>
          <w:rFonts w:ascii="TH Niramit AS" w:hAnsi="TH Niramit AS" w:cs="TH Niramit AS"/>
          <w:sz w:val="28"/>
        </w:rPr>
        <w:t>o)</w:t>
      </w:r>
    </w:p>
    <w:p w14:paraId="02A878B2" w14:textId="4E5DEFC0" w:rsidR="005B27F6" w:rsidRPr="002C4CE6" w:rsidRDefault="005B27F6" w:rsidP="002C4C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2C4CE6">
        <w:rPr>
          <w:rFonts w:ascii="TH Niramit AS" w:hAnsi="TH Niramit AS" w:cs="TH Niramit AS"/>
          <w:sz w:val="28"/>
        </w:rPr>
        <w:t xml:space="preserve">      </w:t>
      </w:r>
      <w:r w:rsidR="002C4CE6">
        <w:rPr>
          <w:rFonts w:ascii="TH Niramit AS" w:hAnsi="TH Niramit AS" w:cs="TH Niramit AS"/>
          <w:sz w:val="28"/>
        </w:rPr>
        <w:tab/>
        <w:t xml:space="preserve">      </w:t>
      </w:r>
      <w:r w:rsidR="00665A63" w:rsidRPr="002C4CE6">
        <w:rPr>
          <w:rFonts w:ascii="TH Niramit AS" w:hAnsi="TH Niramit AS" w:cs="TH Niramit AS"/>
          <w:sz w:val="28"/>
        </w:rPr>
        <w:t>3.</w:t>
      </w:r>
      <w:r w:rsidR="00233855" w:rsidRPr="002C4CE6">
        <w:rPr>
          <w:rFonts w:ascii="TH Niramit AS" w:hAnsi="TH Niramit AS" w:cs="TH Niramit AS"/>
          <w:sz w:val="28"/>
        </w:rPr>
        <w:t xml:space="preserve">2.2 </w:t>
      </w:r>
      <w:r w:rsidR="00233855" w:rsidRPr="002C4CE6">
        <w:rPr>
          <w:rFonts w:ascii="TH Niramit AS" w:hAnsi="TH Niramit AS" w:cs="TH Niramit AS"/>
          <w:sz w:val="28"/>
          <w:cs/>
        </w:rPr>
        <w:t>ขั้นวางแผน (</w:t>
      </w:r>
      <w:r w:rsidR="00233855" w:rsidRPr="002C4CE6">
        <w:rPr>
          <w:rFonts w:ascii="TH Niramit AS" w:hAnsi="TH Niramit AS" w:cs="TH Niramit AS"/>
          <w:sz w:val="28"/>
        </w:rPr>
        <w:t xml:space="preserve">Planning) </w:t>
      </w:r>
      <w:r w:rsidR="00233855" w:rsidRPr="002C4CE6">
        <w:rPr>
          <w:rFonts w:ascii="TH Niramit AS" w:hAnsi="TH Niramit AS" w:cs="TH Niramit AS"/>
          <w:sz w:val="28"/>
          <w:cs/>
        </w:rPr>
        <w:t>ประกอบด้วย</w:t>
      </w:r>
      <w:r w:rsidR="00233855" w:rsidRPr="002C4CE6">
        <w:rPr>
          <w:rFonts w:ascii="TH Niramit AS" w:hAnsi="TH Niramit AS" w:cs="TH Niramit AS"/>
          <w:sz w:val="28"/>
        </w:rPr>
        <w:t> 1</w:t>
      </w:r>
      <w:r w:rsidR="00665A63" w:rsidRPr="002C4CE6">
        <w:rPr>
          <w:rFonts w:ascii="TH Niramit AS" w:hAnsi="TH Niramit AS" w:cs="TH Niramit AS"/>
          <w:sz w:val="28"/>
        </w:rPr>
        <w:t>)</w:t>
      </w:r>
      <w:r w:rsidR="00233855"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  <w:cs/>
        </w:rPr>
        <w:t>ออกแบบการเปลี่ยนการปฏิบัติงาน (</w:t>
      </w:r>
      <w:r w:rsidR="00BD277A">
        <w:rPr>
          <w:rFonts w:ascii="TH Niramit AS" w:hAnsi="TH Niramit AS" w:cs="TH Niramit AS"/>
          <w:sz w:val="28"/>
        </w:rPr>
        <w:t>C</w:t>
      </w:r>
      <w:r w:rsidR="00233855" w:rsidRPr="002C4CE6">
        <w:rPr>
          <w:rFonts w:ascii="TH Niramit AS" w:hAnsi="TH Niramit AS" w:cs="TH Niramit AS"/>
          <w:sz w:val="28"/>
        </w:rPr>
        <w:t xml:space="preserve">hanging </w:t>
      </w:r>
      <w:r w:rsidR="00AE269D" w:rsidRPr="002C4CE6">
        <w:rPr>
          <w:rFonts w:ascii="TH Niramit AS" w:hAnsi="TH Niramit AS" w:cs="TH Niramit AS"/>
          <w:sz w:val="28"/>
        </w:rPr>
        <w:t>p</w:t>
      </w:r>
      <w:r w:rsidR="00233855" w:rsidRPr="002C4CE6">
        <w:rPr>
          <w:rFonts w:ascii="TH Niramit AS" w:hAnsi="TH Niramit AS" w:cs="TH Niramit AS"/>
          <w:sz w:val="28"/>
        </w:rPr>
        <w:t xml:space="preserve">ractices and </w:t>
      </w:r>
      <w:r w:rsidR="00AE269D" w:rsidRPr="002C4CE6">
        <w:rPr>
          <w:rFonts w:ascii="TH Niramit AS" w:hAnsi="TH Niramit AS" w:cs="TH Niramit AS"/>
          <w:sz w:val="28"/>
        </w:rPr>
        <w:t>p</w:t>
      </w:r>
      <w:r w:rsidR="00233855" w:rsidRPr="002C4CE6">
        <w:rPr>
          <w:rFonts w:ascii="TH Niramit AS" w:hAnsi="TH Niramit AS" w:cs="TH Niramit AS"/>
          <w:sz w:val="28"/>
        </w:rPr>
        <w:t xml:space="preserve">ractice </w:t>
      </w:r>
      <w:r w:rsidR="00AE269D" w:rsidRPr="002C4CE6">
        <w:rPr>
          <w:rFonts w:ascii="TH Niramit AS" w:hAnsi="TH Niramit AS" w:cs="TH Niramit AS"/>
          <w:sz w:val="28"/>
        </w:rPr>
        <w:t>a</w:t>
      </w:r>
      <w:r w:rsidR="00233855" w:rsidRPr="002C4CE6">
        <w:rPr>
          <w:rFonts w:ascii="TH Niramit AS" w:hAnsi="TH Niramit AS" w:cs="TH Niramit AS"/>
          <w:sz w:val="28"/>
        </w:rPr>
        <w:t>rchitectures)</w:t>
      </w:r>
      <w:r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</w:rPr>
        <w:t>2</w:t>
      </w:r>
      <w:r w:rsidR="00665A63" w:rsidRPr="002C4CE6">
        <w:rPr>
          <w:rFonts w:ascii="TH Niramit AS" w:hAnsi="TH Niramit AS" w:cs="TH Niramit AS"/>
          <w:sz w:val="28"/>
        </w:rPr>
        <w:t>)</w:t>
      </w:r>
      <w:r w:rsidR="00233855"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  <w:cs/>
        </w:rPr>
        <w:t>แผนการเปลี่ยนแปลงที่มาจากการประชุมร่วมกัน (</w:t>
      </w:r>
      <w:r w:rsidR="00BD277A">
        <w:rPr>
          <w:rFonts w:ascii="TH Niramit AS" w:hAnsi="TH Niramit AS" w:cs="TH Niramit AS"/>
          <w:sz w:val="28"/>
        </w:rPr>
        <w:t>T</w:t>
      </w:r>
      <w:r w:rsidR="00233855" w:rsidRPr="002C4CE6">
        <w:rPr>
          <w:rFonts w:ascii="TH Niramit AS" w:hAnsi="TH Niramit AS" w:cs="TH Niramit AS"/>
          <w:sz w:val="28"/>
        </w:rPr>
        <w:t xml:space="preserve">he Product of </w:t>
      </w:r>
      <w:r w:rsidR="00AE269D" w:rsidRPr="002C4CE6">
        <w:rPr>
          <w:rFonts w:ascii="TH Niramit AS" w:hAnsi="TH Niramit AS" w:cs="TH Niramit AS"/>
          <w:sz w:val="28"/>
        </w:rPr>
        <w:t>p</w:t>
      </w:r>
      <w:r w:rsidR="00233855" w:rsidRPr="002C4CE6">
        <w:rPr>
          <w:rFonts w:ascii="TH Niramit AS" w:hAnsi="TH Niramit AS" w:cs="TH Niramit AS"/>
          <w:sz w:val="28"/>
        </w:rPr>
        <w:t xml:space="preserve">lanning -- </w:t>
      </w:r>
      <w:r w:rsidR="00AE269D" w:rsidRPr="002C4CE6">
        <w:rPr>
          <w:rFonts w:ascii="TH Niramit AS" w:hAnsi="TH Niramit AS" w:cs="TH Niramit AS"/>
          <w:sz w:val="28"/>
        </w:rPr>
        <w:t>a</w:t>
      </w:r>
      <w:r w:rsidR="00233855" w:rsidRPr="002C4CE6">
        <w:rPr>
          <w:rFonts w:ascii="TH Niramit AS" w:hAnsi="TH Niramit AS" w:cs="TH Niramit AS"/>
          <w:sz w:val="28"/>
        </w:rPr>
        <w:t xml:space="preserve"> </w:t>
      </w:r>
      <w:r w:rsidR="00AE269D" w:rsidRPr="002C4CE6">
        <w:rPr>
          <w:rFonts w:ascii="TH Niramit AS" w:hAnsi="TH Niramit AS" w:cs="TH Niramit AS"/>
          <w:sz w:val="28"/>
        </w:rPr>
        <w:t>c</w:t>
      </w:r>
      <w:r w:rsidR="00233855" w:rsidRPr="002C4CE6">
        <w:rPr>
          <w:rFonts w:ascii="TH Niramit AS" w:hAnsi="TH Niramit AS" w:cs="TH Niramit AS"/>
          <w:sz w:val="28"/>
        </w:rPr>
        <w:t xml:space="preserve">ollective </w:t>
      </w:r>
      <w:r w:rsidR="00AE269D" w:rsidRPr="002C4CE6">
        <w:rPr>
          <w:rFonts w:ascii="TH Niramit AS" w:hAnsi="TH Niramit AS" w:cs="TH Niramit AS"/>
          <w:sz w:val="28"/>
        </w:rPr>
        <w:t>r</w:t>
      </w:r>
      <w:r w:rsidR="00233855" w:rsidRPr="002C4CE6">
        <w:rPr>
          <w:rFonts w:ascii="TH Niramit AS" w:hAnsi="TH Niramit AS" w:cs="TH Niramit AS"/>
          <w:sz w:val="28"/>
        </w:rPr>
        <w:t xml:space="preserve">ationale and </w:t>
      </w:r>
      <w:r w:rsidR="00AE269D" w:rsidRPr="002C4CE6">
        <w:rPr>
          <w:rFonts w:ascii="TH Niramit AS" w:hAnsi="TH Niramit AS" w:cs="TH Niramit AS"/>
          <w:sz w:val="28"/>
        </w:rPr>
        <w:t>p</w:t>
      </w:r>
      <w:r w:rsidR="00233855" w:rsidRPr="002C4CE6">
        <w:rPr>
          <w:rFonts w:ascii="TH Niramit AS" w:hAnsi="TH Niramit AS" w:cs="TH Niramit AS"/>
          <w:sz w:val="28"/>
        </w:rPr>
        <w:t>lan for </w:t>
      </w:r>
      <w:r w:rsidR="0007175F" w:rsidRPr="002C4CE6">
        <w:rPr>
          <w:rFonts w:ascii="TH Niramit AS" w:hAnsi="TH Niramit AS" w:cs="TH Niramit AS"/>
          <w:sz w:val="28"/>
          <w:cs/>
        </w:rPr>
        <w:t xml:space="preserve">a </w:t>
      </w:r>
      <w:r w:rsidR="00AE269D" w:rsidRPr="002C4CE6">
        <w:rPr>
          <w:rFonts w:ascii="TH Niramit AS" w:hAnsi="TH Niramit AS" w:cs="TH Niramit AS"/>
          <w:sz w:val="28"/>
        </w:rPr>
        <w:t>c</w:t>
      </w:r>
      <w:r w:rsidR="00233855" w:rsidRPr="002C4CE6">
        <w:rPr>
          <w:rFonts w:ascii="TH Niramit AS" w:hAnsi="TH Niramit AS" w:cs="TH Niramit AS"/>
          <w:sz w:val="28"/>
        </w:rPr>
        <w:t>hange)</w:t>
      </w:r>
      <w:r w:rsidRPr="002C4CE6">
        <w:rPr>
          <w:rFonts w:ascii="TH Niramit AS" w:hAnsi="TH Niramit AS" w:cs="TH Niramit AS"/>
          <w:sz w:val="28"/>
        </w:rPr>
        <w:t xml:space="preserve"> </w:t>
      </w:r>
    </w:p>
    <w:p w14:paraId="130745B9" w14:textId="61BCD7C7" w:rsidR="005B27F6" w:rsidRPr="002C4CE6" w:rsidRDefault="005B27F6" w:rsidP="002C4C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2C4CE6">
        <w:rPr>
          <w:rFonts w:ascii="TH Niramit AS" w:hAnsi="TH Niramit AS" w:cs="TH Niramit AS"/>
          <w:sz w:val="28"/>
        </w:rPr>
        <w:t xml:space="preserve">      </w:t>
      </w:r>
      <w:r w:rsidR="002C4CE6">
        <w:rPr>
          <w:rFonts w:ascii="TH Niramit AS" w:hAnsi="TH Niramit AS" w:cs="TH Niramit AS"/>
          <w:sz w:val="28"/>
        </w:rPr>
        <w:tab/>
        <w:t xml:space="preserve">      </w:t>
      </w:r>
      <w:r w:rsidR="00665A63" w:rsidRPr="002C4CE6">
        <w:rPr>
          <w:rFonts w:ascii="TH Niramit AS" w:hAnsi="TH Niramit AS" w:cs="TH Niramit AS"/>
          <w:sz w:val="28"/>
        </w:rPr>
        <w:t>3.</w:t>
      </w:r>
      <w:r w:rsidR="00233855" w:rsidRPr="002C4CE6">
        <w:rPr>
          <w:rFonts w:ascii="TH Niramit AS" w:hAnsi="TH Niramit AS" w:cs="TH Niramit AS"/>
          <w:sz w:val="28"/>
        </w:rPr>
        <w:t xml:space="preserve">2.3 </w:t>
      </w:r>
      <w:r w:rsidR="00233855" w:rsidRPr="002C4CE6">
        <w:rPr>
          <w:rFonts w:ascii="TH Niramit AS" w:hAnsi="TH Niramit AS" w:cs="TH Niramit AS"/>
          <w:sz w:val="28"/>
          <w:cs/>
        </w:rPr>
        <w:t>ขั้นนำแผนการเปลี่ยนแปลงไปใช้และสังเกตผล (</w:t>
      </w:r>
      <w:r w:rsidR="00BD277A">
        <w:rPr>
          <w:rFonts w:ascii="TH Niramit AS" w:hAnsi="TH Niramit AS" w:cs="TH Niramit AS"/>
          <w:sz w:val="28"/>
        </w:rPr>
        <w:t>E</w:t>
      </w:r>
      <w:r w:rsidR="00233855" w:rsidRPr="002C4CE6">
        <w:rPr>
          <w:rFonts w:ascii="TH Niramit AS" w:hAnsi="TH Niramit AS" w:cs="TH Niramit AS"/>
          <w:sz w:val="28"/>
        </w:rPr>
        <w:t xml:space="preserve">nacting the </w:t>
      </w:r>
      <w:r w:rsidR="00AE269D" w:rsidRPr="002C4CE6">
        <w:rPr>
          <w:rFonts w:ascii="TH Niramit AS" w:hAnsi="TH Niramit AS" w:cs="TH Niramit AS"/>
          <w:sz w:val="28"/>
        </w:rPr>
        <w:t>p</w:t>
      </w:r>
      <w:r w:rsidR="00233855" w:rsidRPr="002C4CE6">
        <w:rPr>
          <w:rFonts w:ascii="TH Niramit AS" w:hAnsi="TH Niramit AS" w:cs="TH Niramit AS"/>
          <w:sz w:val="28"/>
        </w:rPr>
        <w:t xml:space="preserve">lan and </w:t>
      </w:r>
      <w:r w:rsidR="00AE269D" w:rsidRPr="002C4CE6">
        <w:rPr>
          <w:rFonts w:ascii="TH Niramit AS" w:hAnsi="TH Niramit AS" w:cs="TH Niramit AS"/>
          <w:sz w:val="28"/>
        </w:rPr>
        <w:t>o</w:t>
      </w:r>
      <w:r w:rsidR="00233855" w:rsidRPr="002C4CE6">
        <w:rPr>
          <w:rFonts w:ascii="TH Niramit AS" w:hAnsi="TH Niramit AS" w:cs="TH Niramit AS"/>
          <w:sz w:val="28"/>
        </w:rPr>
        <w:t xml:space="preserve">bserving </w:t>
      </w:r>
      <w:r w:rsidR="00AE269D" w:rsidRPr="002C4CE6">
        <w:rPr>
          <w:rFonts w:ascii="TH Niramit AS" w:hAnsi="TH Niramit AS" w:cs="TH Niramit AS"/>
          <w:sz w:val="28"/>
        </w:rPr>
        <w:t>h</w:t>
      </w:r>
      <w:r w:rsidR="00233855" w:rsidRPr="002C4CE6">
        <w:rPr>
          <w:rFonts w:ascii="TH Niramit AS" w:hAnsi="TH Niramit AS" w:cs="TH Niramit AS"/>
          <w:sz w:val="28"/>
        </w:rPr>
        <w:t xml:space="preserve">ow it </w:t>
      </w:r>
      <w:r w:rsidR="00AE269D" w:rsidRPr="002C4CE6">
        <w:rPr>
          <w:rFonts w:ascii="TH Niramit AS" w:hAnsi="TH Niramit AS" w:cs="TH Niramit AS"/>
          <w:sz w:val="28"/>
        </w:rPr>
        <w:t>w</w:t>
      </w:r>
      <w:r w:rsidR="00233855" w:rsidRPr="002C4CE6">
        <w:rPr>
          <w:rFonts w:ascii="TH Niramit AS" w:hAnsi="TH Niramit AS" w:cs="TH Niramit AS"/>
          <w:sz w:val="28"/>
        </w:rPr>
        <w:t>orks)</w:t>
      </w:r>
    </w:p>
    <w:p w14:paraId="7AA8E710" w14:textId="1F27210D" w:rsidR="00403683" w:rsidRPr="002C4CE6" w:rsidRDefault="005B27F6" w:rsidP="002C4C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2C4CE6">
        <w:rPr>
          <w:rFonts w:ascii="TH Niramit AS" w:hAnsi="TH Niramit AS" w:cs="TH Niramit AS"/>
          <w:sz w:val="28"/>
        </w:rPr>
        <w:t xml:space="preserve">      </w:t>
      </w:r>
      <w:r w:rsidR="002C4CE6">
        <w:rPr>
          <w:rFonts w:ascii="TH Niramit AS" w:hAnsi="TH Niramit AS" w:cs="TH Niramit AS"/>
          <w:sz w:val="28"/>
        </w:rPr>
        <w:tab/>
        <w:t xml:space="preserve">      </w:t>
      </w:r>
      <w:r w:rsidR="00665A63" w:rsidRPr="002C4CE6">
        <w:rPr>
          <w:rFonts w:ascii="TH Niramit AS" w:hAnsi="TH Niramit AS" w:cs="TH Niramit AS"/>
          <w:sz w:val="28"/>
        </w:rPr>
        <w:t>3.</w:t>
      </w:r>
      <w:r w:rsidR="00233855" w:rsidRPr="002C4CE6">
        <w:rPr>
          <w:rFonts w:ascii="TH Niramit AS" w:hAnsi="TH Niramit AS" w:cs="TH Niramit AS"/>
          <w:sz w:val="28"/>
        </w:rPr>
        <w:t xml:space="preserve">2.4 </w:t>
      </w:r>
      <w:r w:rsidR="00233855" w:rsidRPr="002C4CE6">
        <w:rPr>
          <w:rFonts w:ascii="TH Niramit AS" w:hAnsi="TH Niramit AS" w:cs="TH Niramit AS"/>
          <w:sz w:val="28"/>
          <w:cs/>
        </w:rPr>
        <w:t>ขั้นทบทวน (</w:t>
      </w:r>
      <w:r w:rsidR="00233855" w:rsidRPr="002C4CE6">
        <w:rPr>
          <w:rFonts w:ascii="TH Niramit AS" w:hAnsi="TH Niramit AS" w:cs="TH Niramit AS"/>
          <w:sz w:val="28"/>
        </w:rPr>
        <w:t>Reflection)</w:t>
      </w:r>
    </w:p>
    <w:p w14:paraId="08EB0132" w14:textId="62FA13EA" w:rsidR="00233855" w:rsidRPr="002C4CE6" w:rsidRDefault="005B27F6" w:rsidP="002C4C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2C4CE6">
        <w:rPr>
          <w:rFonts w:ascii="TH Niramit AS" w:hAnsi="TH Niramit AS" w:cs="TH Niramit AS"/>
          <w:sz w:val="28"/>
        </w:rPr>
        <w:t xml:space="preserve">      </w:t>
      </w:r>
      <w:r w:rsidR="002C4CE6">
        <w:rPr>
          <w:rFonts w:ascii="TH Niramit AS" w:hAnsi="TH Niramit AS" w:cs="TH Niramit AS"/>
          <w:sz w:val="28"/>
        </w:rPr>
        <w:tab/>
        <w:t xml:space="preserve">      </w:t>
      </w:r>
      <w:r w:rsidR="00665A63" w:rsidRPr="002C4CE6">
        <w:rPr>
          <w:rFonts w:ascii="TH Niramit AS" w:hAnsi="TH Niramit AS" w:cs="TH Niramit AS"/>
          <w:sz w:val="28"/>
        </w:rPr>
        <w:t>3.</w:t>
      </w:r>
      <w:r w:rsidR="00233855" w:rsidRPr="002C4CE6">
        <w:rPr>
          <w:rFonts w:ascii="TH Niramit AS" w:hAnsi="TH Niramit AS" w:cs="TH Niramit AS"/>
          <w:sz w:val="28"/>
        </w:rPr>
        <w:t xml:space="preserve">2.5 </w:t>
      </w:r>
      <w:r w:rsidR="00233855" w:rsidRPr="002C4CE6">
        <w:rPr>
          <w:rFonts w:ascii="TH Niramit AS" w:hAnsi="TH Niramit AS" w:cs="TH Niramit AS"/>
          <w:sz w:val="28"/>
          <w:cs/>
        </w:rPr>
        <w:t>วงจรการทบทวนตนเอง (</w:t>
      </w:r>
      <w:r w:rsidR="00BD277A">
        <w:rPr>
          <w:rFonts w:ascii="TH Niramit AS" w:hAnsi="TH Niramit AS" w:cs="TH Niramit AS"/>
          <w:sz w:val="28"/>
        </w:rPr>
        <w:t>S</w:t>
      </w:r>
      <w:r w:rsidR="00233855" w:rsidRPr="002C4CE6">
        <w:rPr>
          <w:rFonts w:ascii="TH Niramit AS" w:hAnsi="TH Niramit AS" w:cs="TH Niramit AS"/>
          <w:sz w:val="28"/>
        </w:rPr>
        <w:t xml:space="preserve">piral </w:t>
      </w:r>
      <w:r w:rsidR="00AE269D" w:rsidRPr="002C4CE6">
        <w:rPr>
          <w:rFonts w:ascii="TH Niramit AS" w:hAnsi="TH Niramit AS" w:cs="TH Niramit AS"/>
          <w:sz w:val="28"/>
        </w:rPr>
        <w:t>c</w:t>
      </w:r>
      <w:r w:rsidR="00233855" w:rsidRPr="002C4CE6">
        <w:rPr>
          <w:rFonts w:ascii="TH Niramit AS" w:hAnsi="TH Niramit AS" w:cs="TH Niramit AS"/>
          <w:sz w:val="28"/>
        </w:rPr>
        <w:t xml:space="preserve">ycles of </w:t>
      </w:r>
      <w:r w:rsidR="00AE269D" w:rsidRPr="002C4CE6">
        <w:rPr>
          <w:rFonts w:ascii="TH Niramit AS" w:hAnsi="TH Niramit AS" w:cs="TH Niramit AS"/>
          <w:sz w:val="28"/>
        </w:rPr>
        <w:t>s</w:t>
      </w:r>
      <w:r w:rsidR="00233855" w:rsidRPr="002C4CE6">
        <w:rPr>
          <w:rFonts w:ascii="TH Niramit AS" w:hAnsi="TH Niramit AS" w:cs="TH Niramit AS"/>
          <w:sz w:val="28"/>
        </w:rPr>
        <w:t>elf-</w:t>
      </w:r>
      <w:r w:rsidR="00AE269D" w:rsidRPr="002C4CE6">
        <w:rPr>
          <w:rFonts w:ascii="TH Niramit AS" w:hAnsi="TH Niramit AS" w:cs="TH Niramit AS"/>
          <w:sz w:val="28"/>
        </w:rPr>
        <w:t>r</w:t>
      </w:r>
      <w:r w:rsidR="00233855" w:rsidRPr="002C4CE6">
        <w:rPr>
          <w:rFonts w:ascii="TH Niramit AS" w:hAnsi="TH Niramit AS" w:cs="TH Niramit AS"/>
          <w:sz w:val="28"/>
        </w:rPr>
        <w:t>eflection)</w:t>
      </w:r>
    </w:p>
    <w:p w14:paraId="3A997FF4" w14:textId="2661F954" w:rsidR="00233855" w:rsidRPr="008D0FE6" w:rsidRDefault="005B27F6" w:rsidP="002C4CE6">
      <w:pPr>
        <w:pStyle w:val="NoSpacing2"/>
        <w:jc w:val="thaiDistribute"/>
        <w:rPr>
          <w:cs/>
        </w:rPr>
      </w:pPr>
      <w:r w:rsidRPr="002C4CE6">
        <w:rPr>
          <w:rFonts w:ascii="TH Niramit AS" w:hAnsi="TH Niramit AS" w:cs="TH Niramit AS"/>
          <w:sz w:val="28"/>
        </w:rPr>
        <w:t xml:space="preserve">   </w:t>
      </w:r>
      <w:r w:rsidR="002C4CE6">
        <w:rPr>
          <w:rFonts w:ascii="TH Niramit AS" w:hAnsi="TH Niramit AS" w:cs="TH Niramit AS"/>
          <w:sz w:val="28"/>
        </w:rPr>
        <w:tab/>
        <w:t xml:space="preserve">   </w:t>
      </w:r>
      <w:r w:rsidR="00233855" w:rsidRPr="002C4CE6">
        <w:rPr>
          <w:rFonts w:ascii="TH Niramit AS" w:hAnsi="TH Niramit AS" w:cs="TH Niramit AS"/>
          <w:sz w:val="28"/>
        </w:rPr>
        <w:t>3.</w:t>
      </w:r>
      <w:r w:rsidR="00665A63" w:rsidRPr="002C4CE6">
        <w:rPr>
          <w:rFonts w:ascii="TH Niramit AS" w:hAnsi="TH Niramit AS" w:cs="TH Niramit AS"/>
          <w:sz w:val="28"/>
        </w:rPr>
        <w:t>3</w:t>
      </w:r>
      <w:r w:rsidR="00233855" w:rsidRPr="002C4CE6">
        <w:rPr>
          <w:rFonts w:ascii="TH Niramit AS" w:hAnsi="TH Niramit AS" w:cs="TH Niramit AS"/>
          <w:sz w:val="28"/>
        </w:rPr>
        <w:t xml:space="preserve"> </w:t>
      </w:r>
      <w:r w:rsidR="00233855" w:rsidRPr="002C4CE6">
        <w:rPr>
          <w:rFonts w:ascii="TH Niramit AS" w:hAnsi="TH Niramit AS" w:cs="TH Niramit AS"/>
          <w:sz w:val="28"/>
          <w:cs/>
        </w:rPr>
        <w:t>ขั้นประเมินผล (</w:t>
      </w:r>
      <w:r w:rsidR="00233855" w:rsidRPr="002C4CE6">
        <w:rPr>
          <w:rFonts w:ascii="TH Niramit AS" w:hAnsi="TH Niramit AS" w:cs="TH Niramit AS"/>
          <w:sz w:val="28"/>
        </w:rPr>
        <w:t xml:space="preserve">Evaluating) </w:t>
      </w:r>
      <w:r w:rsidR="00233855" w:rsidRPr="002C4CE6">
        <w:rPr>
          <w:rFonts w:ascii="TH Niramit AS" w:hAnsi="TH Niramit AS" w:cs="TH Niramit AS"/>
          <w:sz w:val="28"/>
          <w:cs/>
        </w:rPr>
        <w:t>เป็นขั้นประเมินผลทั้งด้านปัจจัย กระบวนการ ผลลัพธ์และผลกระทบที่เกิดขึ้นและนำไปสู่การปรับปรุงเปลี่ยนแปลงการดำเนินงานทั้งระบบ</w:t>
      </w:r>
    </w:p>
    <w:p w14:paraId="5B358C65" w14:textId="77777777" w:rsidR="000C7AD8" w:rsidRPr="008D0FE6" w:rsidRDefault="000C7AD8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2291197D" w14:textId="3057D589" w:rsidR="005D77AF" w:rsidRPr="005B27F6" w:rsidRDefault="005D77AF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5B27F6">
        <w:rPr>
          <w:rFonts w:ascii="TH Niramit AS" w:hAnsi="TH Niramit AS" w:cs="TH Niramit AS"/>
          <w:b/>
          <w:bCs/>
          <w:sz w:val="36"/>
          <w:szCs w:val="36"/>
          <w:cs/>
        </w:rPr>
        <w:t>ผลการวิจัย</w:t>
      </w:r>
    </w:p>
    <w:p w14:paraId="1EEC0951" w14:textId="5E0FC5CD" w:rsidR="00665A63" w:rsidRPr="008D0FE6" w:rsidRDefault="00071ED7" w:rsidP="005B27F6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 xml:space="preserve">จากการดำเนินการพัฒนา </w:t>
      </w:r>
      <w:r w:rsidRPr="008D0FE6">
        <w:rPr>
          <w:rFonts w:ascii="TH Niramit AS" w:hAnsi="TH Niramit AS" w:cs="TH Niramit AS"/>
          <w:sz w:val="28"/>
        </w:rPr>
        <w:t xml:space="preserve">2 </w:t>
      </w:r>
      <w:r w:rsidRPr="008D0FE6">
        <w:rPr>
          <w:rFonts w:ascii="TH Niramit AS" w:hAnsi="TH Niramit AS" w:cs="TH Niramit AS"/>
          <w:sz w:val="28"/>
          <w:cs/>
        </w:rPr>
        <w:t xml:space="preserve">วงรอบ </w:t>
      </w:r>
      <w:bookmarkStart w:id="1" w:name="_Hlk100782118"/>
      <w:r w:rsidR="00233855" w:rsidRPr="008D0FE6">
        <w:rPr>
          <w:rFonts w:ascii="TH Niramit AS" w:hAnsi="TH Niramit AS" w:cs="TH Niramit AS"/>
          <w:sz w:val="28"/>
          <w:cs/>
        </w:rPr>
        <w:t>พบว่า กระบวนการจัดการความรู้แหล่งเรียนรู้</w:t>
      </w:r>
      <w:r w:rsidR="001974BD" w:rsidRPr="008D0FE6">
        <w:rPr>
          <w:rFonts w:ascii="TH Niramit AS" w:hAnsi="TH Niramit AS" w:cs="TH Niramit AS"/>
          <w:sz w:val="28"/>
          <w:cs/>
        </w:rPr>
        <w:t>ใน</w:t>
      </w:r>
      <w:r w:rsidR="00233855" w:rsidRPr="008D0FE6">
        <w:rPr>
          <w:rFonts w:ascii="TH Niramit AS" w:hAnsi="TH Niramit AS" w:cs="TH Niramit AS"/>
          <w:sz w:val="28"/>
          <w:cs/>
        </w:rPr>
        <w:t>สถานศึกษา</w:t>
      </w:r>
      <w:r w:rsidR="00233855" w:rsidRPr="008D0FE6">
        <w:rPr>
          <w:rFonts w:ascii="TH Niramit AS" w:hAnsi="TH Niramit AS" w:cs="TH Niramit AS"/>
          <w:sz w:val="28"/>
        </w:rPr>
        <w:t xml:space="preserve"> </w:t>
      </w:r>
      <w:r w:rsidR="00233855" w:rsidRPr="008D0FE6">
        <w:rPr>
          <w:rFonts w:ascii="TH Niramit AS" w:hAnsi="TH Niramit AS" w:cs="TH Niramit AS"/>
          <w:sz w:val="28"/>
          <w:cs/>
        </w:rPr>
        <w:t>ประกอบด้วย 1) การกำหนดชนิดของทุนทางปัญญาหรือองค์ความรู้ที่ต้องการ 2) การสร้างทุนทางปัญญาหรือค้นหาใช้ประโยชน์จากสิ่งที่มีอยู่ การศึกษาเพิ่มเติมจากภายนอกองค์กร การเรียนรู้จากความสำเร็จของคนอื่น การเทียบเคียง (</w:t>
      </w:r>
      <w:r w:rsidR="00233855" w:rsidRPr="008D0FE6">
        <w:rPr>
          <w:rFonts w:ascii="TH Niramit AS" w:hAnsi="TH Niramit AS" w:cs="TH Niramit AS"/>
          <w:sz w:val="28"/>
        </w:rPr>
        <w:t>Benchmarking)</w:t>
      </w:r>
      <w:r w:rsidR="00233855" w:rsidRPr="008D0FE6">
        <w:rPr>
          <w:rFonts w:ascii="TH Niramit AS" w:hAnsi="TH Niramit AS" w:cs="TH Niramit AS"/>
          <w:sz w:val="28"/>
          <w:cs/>
        </w:rPr>
        <w:t xml:space="preserve"> และรวบรวมเอกสาร ข้อมูล องค์ความรู้ตามกลุ่มสนใจ </w:t>
      </w:r>
      <w:r w:rsidR="00233855" w:rsidRPr="008D0FE6">
        <w:rPr>
          <w:rFonts w:ascii="TH Niramit AS" w:hAnsi="TH Niramit AS" w:cs="TH Niramit AS"/>
          <w:sz w:val="28"/>
        </w:rPr>
        <w:t>3</w:t>
      </w:r>
      <w:r w:rsidR="00233855" w:rsidRPr="008D0FE6">
        <w:rPr>
          <w:rFonts w:ascii="TH Niramit AS" w:hAnsi="TH Niramit AS" w:cs="TH Niramit AS"/>
          <w:sz w:val="28"/>
          <w:cs/>
        </w:rPr>
        <w:t>)</w:t>
      </w:r>
      <w:r w:rsidR="00233855" w:rsidRPr="008D0FE6">
        <w:rPr>
          <w:rFonts w:ascii="TH Niramit AS" w:hAnsi="TH Niramit AS" w:cs="TH Niramit AS"/>
          <w:sz w:val="28"/>
        </w:rPr>
        <w:t xml:space="preserve"> </w:t>
      </w:r>
      <w:r w:rsidR="00233855" w:rsidRPr="008D0FE6">
        <w:rPr>
          <w:rFonts w:ascii="TH Niramit AS" w:hAnsi="TH Niramit AS" w:cs="TH Niramit AS"/>
          <w:sz w:val="28"/>
          <w:cs/>
        </w:rPr>
        <w:t>การเสาะแสวงหา และจัดเก็บองค์ความรู้ในองค์กรให้เป็นระบบ เช่น ในรูปแบบของเอกสาร ไฟล์ข้อมูล ซีดี และในรูปของ</w:t>
      </w:r>
      <w:r w:rsidR="00BD277A">
        <w:rPr>
          <w:rFonts w:ascii="TH Niramit AS" w:hAnsi="TH Niramit AS" w:cs="TH Niramit AS"/>
          <w:sz w:val="28"/>
          <w:cs/>
        </w:rPr>
        <w:t>เว็บไซต์</w:t>
      </w:r>
      <w:r w:rsidR="00233855" w:rsidRPr="008D0FE6">
        <w:rPr>
          <w:rFonts w:ascii="TH Niramit AS" w:hAnsi="TH Niramit AS" w:cs="TH Niramit AS"/>
          <w:sz w:val="28"/>
          <w:cs/>
        </w:rPr>
        <w:t xml:space="preserve"> 4) การแบ่งปัน แลกเปลี่ยน เผยแพร่ กระจาย และถ่ายโอน และ</w:t>
      </w:r>
      <w:r w:rsidR="00BD277A">
        <w:rPr>
          <w:rFonts w:ascii="TH Niramit AS" w:hAnsi="TH Niramit AS" w:cs="TH Niramit AS" w:hint="cs"/>
          <w:sz w:val="28"/>
          <w:cs/>
        </w:rPr>
        <w:t xml:space="preserve"> </w:t>
      </w:r>
      <w:r w:rsidR="00233855" w:rsidRPr="008D0FE6">
        <w:rPr>
          <w:rFonts w:ascii="TH Niramit AS" w:hAnsi="TH Niramit AS" w:cs="TH Niramit AS"/>
          <w:sz w:val="28"/>
          <w:cs/>
        </w:rPr>
        <w:t xml:space="preserve">5) การใช้ประโยชน์หรือการนำไปประยุกต์ใช้งาน </w:t>
      </w:r>
      <w:r w:rsidR="009F32D0" w:rsidRPr="008D0FE6">
        <w:rPr>
          <w:rFonts w:ascii="TH Niramit AS" w:hAnsi="TH Niramit AS" w:cs="TH Niramit AS"/>
          <w:sz w:val="28"/>
          <w:cs/>
        </w:rPr>
        <w:t>ซึ่งเป็นกระบวน</w:t>
      </w:r>
      <w:r w:rsidR="00665A63" w:rsidRPr="008D0FE6">
        <w:rPr>
          <w:rFonts w:ascii="TH Niramit AS" w:hAnsi="TH Niramit AS" w:cs="TH Niramit AS"/>
          <w:sz w:val="28"/>
          <w:cs/>
        </w:rPr>
        <w:t>การบริหารจัดการความรู้แหล่งเรียนรู้สถานศึกษาในชุมชน</w:t>
      </w:r>
      <w:r w:rsidR="009F32D0" w:rsidRPr="008D0FE6">
        <w:rPr>
          <w:rFonts w:ascii="TH Niramit AS" w:hAnsi="TH Niramit AS" w:cs="TH Niramit AS"/>
          <w:sz w:val="28"/>
          <w:cs/>
        </w:rPr>
        <w:t xml:space="preserve">เชิงระบบ </w:t>
      </w:r>
      <w:bookmarkEnd w:id="1"/>
      <w:r w:rsidR="00665A63" w:rsidRPr="008D0FE6">
        <w:rPr>
          <w:rFonts w:ascii="TH Niramit AS" w:hAnsi="TH Niramit AS" w:cs="TH Niramit AS"/>
          <w:sz w:val="28"/>
          <w:cs/>
        </w:rPr>
        <w:t>โดยใช้การวิจัยเชิงปฏิบัติการแบบมีส่วนร่วม (</w:t>
      </w:r>
      <w:r w:rsidR="00665A63" w:rsidRPr="008D0FE6">
        <w:rPr>
          <w:rFonts w:ascii="TH Niramit AS" w:hAnsi="TH Niramit AS" w:cs="TH Niramit AS"/>
          <w:sz w:val="28"/>
        </w:rPr>
        <w:t>Participatory Action Research)</w:t>
      </w:r>
      <w:r w:rsidR="00665A63" w:rsidRPr="008D0FE6">
        <w:rPr>
          <w:rFonts w:ascii="TH Niramit AS" w:hAnsi="TH Niramit AS" w:cs="TH Niramit AS"/>
          <w:sz w:val="28"/>
          <w:cs/>
        </w:rPr>
        <w:t xml:space="preserve"> เป็นการดำเนินการโดยระบบบริหารจัดการ</w:t>
      </w:r>
      <w:r w:rsidRPr="008D0FE6">
        <w:rPr>
          <w:rFonts w:ascii="TH Niramit AS" w:hAnsi="TH Niramit AS" w:cs="TH Niramit AS"/>
          <w:sz w:val="28"/>
          <w:cs/>
        </w:rPr>
        <w:t>เชิงระบบ</w:t>
      </w:r>
      <w:r w:rsidR="00665A63" w:rsidRPr="008D0FE6">
        <w:rPr>
          <w:rFonts w:ascii="TH Niramit AS" w:hAnsi="TH Niramit AS" w:cs="TH Niramit AS"/>
          <w:sz w:val="28"/>
          <w:cs/>
        </w:rPr>
        <w:t xml:space="preserve"> ดังนี้</w:t>
      </w:r>
    </w:p>
    <w:p w14:paraId="68A05ECB" w14:textId="77777777" w:rsidR="009F32D0" w:rsidRPr="008D0FE6" w:rsidRDefault="009F32D0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602E3D9E" w14:textId="77777777" w:rsidR="00665A63" w:rsidRPr="008D0FE6" w:rsidRDefault="00665A63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A3A5B" wp14:editId="5293FB46">
                <wp:simplePos x="0" y="0"/>
                <wp:positionH relativeFrom="column">
                  <wp:posOffset>2233295</wp:posOffset>
                </wp:positionH>
                <wp:positionV relativeFrom="paragraph">
                  <wp:posOffset>2122170</wp:posOffset>
                </wp:positionV>
                <wp:extent cx="1141095" cy="347345"/>
                <wp:effectExtent l="0" t="0" r="20955" b="146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82DC0" w14:textId="77777777" w:rsidR="00665A63" w:rsidRPr="005B27F6" w:rsidRDefault="00665A63" w:rsidP="005B27F6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Cs w:val="24"/>
                                <w:cs/>
                              </w:rPr>
                            </w:pPr>
                            <w:r w:rsidRPr="005B27F6">
                              <w:rPr>
                                <w:rFonts w:ascii="TH Niramit AS" w:hAnsi="TH Niramit AS" w:cs="TH Niramit AS"/>
                                <w:szCs w:val="24"/>
                                <w:cs/>
                              </w:rPr>
                              <w:t>ข้อมูลป้อนกลับ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A3A5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75.85pt;margin-top:167.1pt;width:89.85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uyFgIAACsEAAAOAAAAZHJzL2Uyb0RvYy54bWysU9tu2zAMfR+wfxD0vthOnbUx4hRdugwD&#10;ugvQ7QNkWbaFyaImKbG7ry8lu2l2exnmB0E0qUPy8HBzPfaKHIV1EnRJs0VKidAcaqnbkn79sn91&#10;RYnzTNdMgRYlfRCOXm9fvtgMphBL6EDVwhIE0a4YTEk7702RJI53omduAUZodDZge+bRtG1SWzYg&#10;eq+SZZq+TgawtbHAhXP493Zy0m3EbxrB/aemccITVVKszcfTxrMKZ7LdsKK1zHSSz2Wwf6iiZ1Jj&#10;0hPULfOMHKz8DaqX3IKDxi849Ak0jeQi9oDdZOkv3dx3zIjYC5LjzIkm9/9g+cfjvflsiR/fwIgD&#10;jE04cwf8myMadh3TrbixFoZOsBoTZ4GyZDCumJ8Gql3hAkg1fIAah8wOHiLQ2Ng+sIJ9EkTHATyc&#10;SBejJzykzPIsXa8o4ei7yC8v8lVMwYqn18Y6/05AT8KlpBaHGtHZ8c75UA0rnkJCMgdK1nupVDRs&#10;W+2UJUeGAtjHb0b/KUxpMpR0vVquJgL+CpHG708QvfSoZCX7kl6dglgRaHur66gzz6Sa7liy0jOP&#10;gbqJRD9WIwYGPiuoH5BRC5NiccPw0oH9QcmAai2p+35gVlCi3mucyjrL8yDvaOSryyUa9txTnXuY&#10;5ghVUk/JdN35aSUOxsq2w0yTDjTc4CQbGUl+rmquGxUZuZ+3J0j+3I5Rzzu+fQQAAP//AwBQSwME&#10;FAAGAAgAAAAhAFBTVbThAAAACwEAAA8AAABkcnMvZG93bnJldi54bWxMj8tOwzAQRfdI/IM1SGwQ&#10;ddKkbRriVAgJBDtoK9i6sZtE2ONgu2n4e4YV7OZxdOdMtZmsYaP2oXcoIJ0lwDQ2TvXYCtjvHm8L&#10;YCFKVNI41AK+dYBNfXlRyVK5M77pcRtbRiEYSimgi3EoOQ9Np60MMzdopN3ReSsjtb7lysszhVvD&#10;50my5Fb2SBc6OeiHTjef25MVUOTP40d4yV7fm+XRrOPNanz68kJcX033d8CinuIfDL/6pA41OR3c&#10;CVVgRkC2SFeEUpHlc2BELLI0B3agSVGsgdcV//9D/QMAAP//AwBQSwECLQAUAAYACAAAACEAtoM4&#10;kv4AAADhAQAAEwAAAAAAAAAAAAAAAAAAAAAAW0NvbnRlbnRfVHlwZXNdLnhtbFBLAQItABQABgAI&#10;AAAAIQA4/SH/1gAAAJQBAAALAAAAAAAAAAAAAAAAAC8BAABfcmVscy8ucmVsc1BLAQItABQABgAI&#10;AAAAIQBCRsuyFgIAACsEAAAOAAAAAAAAAAAAAAAAAC4CAABkcnMvZTJvRG9jLnhtbFBLAQItABQA&#10;BgAIAAAAIQBQU1W04QAAAAsBAAAPAAAAAAAAAAAAAAAAAHAEAABkcnMvZG93bnJldi54bWxQSwUG&#10;AAAAAAQABADzAAAAfgUAAAAA&#10;">
                <v:textbox>
                  <w:txbxContent>
                    <w:p w14:paraId="49A82DC0" w14:textId="77777777" w:rsidR="00665A63" w:rsidRPr="005B27F6" w:rsidRDefault="00665A63" w:rsidP="005B27F6">
                      <w:pPr>
                        <w:jc w:val="center"/>
                        <w:rPr>
                          <w:rFonts w:ascii="TH Niramit AS" w:hAnsi="TH Niramit AS" w:cs="TH Niramit AS"/>
                          <w:szCs w:val="24"/>
                          <w:cs/>
                        </w:rPr>
                      </w:pPr>
                      <w:r w:rsidRPr="005B27F6">
                        <w:rPr>
                          <w:rFonts w:ascii="TH Niramit AS" w:hAnsi="TH Niramit AS" w:cs="TH Niramit AS"/>
                          <w:szCs w:val="24"/>
                          <w:cs/>
                        </w:rPr>
                        <w:t>ข้อมูลป้อนกลับ</w:t>
                      </w:r>
                    </w:p>
                  </w:txbxContent>
                </v:textbox>
              </v:shape>
            </w:pict>
          </mc:Fallback>
        </mc:AlternateContent>
      </w:r>
      <w:r w:rsidRPr="008D0FE6">
        <w:rPr>
          <w:rFonts w:ascii="TH Niramit AS" w:hAnsi="TH Niramit AS" w:cs="TH Niramit AS"/>
          <w:noProof/>
          <w:sz w:val="28"/>
        </w:rPr>
        <mc:AlternateContent>
          <mc:Choice Requires="wpg">
            <w:drawing>
              <wp:inline distT="0" distB="0" distL="0" distR="0" wp14:anchorId="264D09C3" wp14:editId="2981294D">
                <wp:extent cx="5689600" cy="2238233"/>
                <wp:effectExtent l="0" t="0" r="25400" b="4826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2238233"/>
                          <a:chOff x="1881" y="3971"/>
                          <a:chExt cx="8960" cy="529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3971"/>
                            <a:ext cx="1920" cy="4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FFF7B" w14:textId="77777777" w:rsidR="00665A63" w:rsidRPr="005B27F6" w:rsidRDefault="00665A63" w:rsidP="009F32D0">
                              <w:pPr>
                                <w:pStyle w:val="13"/>
                                <w:jc w:val="center"/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ปัจจัย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(Input)</w:t>
                              </w:r>
                            </w:p>
                            <w:p w14:paraId="613FCBA8" w14:textId="77777777" w:rsidR="009F32D0" w:rsidRPr="005B27F6" w:rsidRDefault="009F32D0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</w:p>
                            <w:p w14:paraId="3928FEA1" w14:textId="5FDDF654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ผู้บริหาร</w:t>
                              </w:r>
                            </w:p>
                            <w:p w14:paraId="74BD445F" w14:textId="77777777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ครู</w:t>
                              </w:r>
                            </w:p>
                            <w:p w14:paraId="1BF4E135" w14:textId="77777777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นักเรียน</w:t>
                              </w:r>
                            </w:p>
                            <w:p w14:paraId="1C7068ED" w14:textId="77777777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-  ผู้ปกครอง</w:t>
                              </w:r>
                            </w:p>
                            <w:p w14:paraId="1F760831" w14:textId="77777777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-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คณะกรรมการ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45E79D5" w14:textId="77777777" w:rsidR="009F32D0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   สถานศึกษา      </w:t>
                              </w:r>
                            </w:p>
                            <w:p w14:paraId="0E250D34" w14:textId="0BECBEC0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ชุมชน</w:t>
                              </w:r>
                            </w:p>
                            <w:p w14:paraId="3E784FB8" w14:textId="77777777" w:rsidR="00665A63" w:rsidRPr="00B96A24" w:rsidRDefault="00665A63" w:rsidP="00665A63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289718CB" w14:textId="77777777" w:rsidR="00665A63" w:rsidRDefault="00665A63" w:rsidP="00665A63"/>
                            <w:p w14:paraId="479EDA25" w14:textId="77777777" w:rsidR="00665A63" w:rsidRDefault="00665A63" w:rsidP="00665A63"/>
                            <w:p w14:paraId="34239256" w14:textId="77777777" w:rsidR="00665A63" w:rsidRDefault="00665A63" w:rsidP="00665A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61" y="3971"/>
                            <a:ext cx="2400" cy="4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1BF5D" w14:textId="77777777" w:rsidR="00665A63" w:rsidRPr="005B27F6" w:rsidRDefault="00665A63" w:rsidP="009F32D0">
                              <w:pPr>
                                <w:pStyle w:val="13"/>
                                <w:jc w:val="center"/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กระบวนการ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(Process)</w:t>
                              </w:r>
                            </w:p>
                            <w:p w14:paraId="798AE0C6" w14:textId="77777777" w:rsidR="009F32D0" w:rsidRPr="005B27F6" w:rsidRDefault="009F32D0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</w:p>
                            <w:p w14:paraId="65072F9F" w14:textId="23B889CA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การเรียนรู้ด้วยตนเอง</w:t>
                              </w:r>
                            </w:p>
                            <w:p w14:paraId="5FBAC29F" w14:textId="0774AF0F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การฝึกอบรม   </w:t>
                              </w:r>
                            </w:p>
                            <w:p w14:paraId="1AC94221" w14:textId="36C27922" w:rsidR="00665A63" w:rsidRPr="005B27F6" w:rsidRDefault="009F32D0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- </w:t>
                              </w:r>
                              <w:r w:rsidR="00665A63"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การจัดการความรู้</w:t>
                              </w:r>
                            </w:p>
                            <w:p w14:paraId="35FAA2D6" w14:textId="74EF846F" w:rsidR="00665A63" w:rsidRPr="005B27F6" w:rsidRDefault="009F32D0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- </w:t>
                              </w:r>
                              <w:r w:rsidR="00665A63"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การวิจัยเชิงปฏิบัติการ</w:t>
                              </w:r>
                            </w:p>
                            <w:p w14:paraId="6B45C415" w14:textId="77777777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แบบมีส่วนร่วม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(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>PAR)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</w:p>
                            <w:p w14:paraId="6E803962" w14:textId="77777777" w:rsidR="00665A63" w:rsidRDefault="00665A63" w:rsidP="00665A63"/>
                            <w:p w14:paraId="48266A33" w14:textId="77777777" w:rsidR="00665A63" w:rsidRDefault="00665A63" w:rsidP="00665A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21" y="3971"/>
                            <a:ext cx="2080" cy="4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4FB46" w14:textId="77777777" w:rsidR="00665A63" w:rsidRPr="005B27F6" w:rsidRDefault="00665A63" w:rsidP="009F32D0">
                              <w:pPr>
                                <w:pStyle w:val="13"/>
                                <w:jc w:val="center"/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ผลผลิต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(Outputs)</w:t>
                              </w:r>
                            </w:p>
                            <w:p w14:paraId="0744DD43" w14:textId="77777777" w:rsidR="009F32D0" w:rsidRPr="005B27F6" w:rsidRDefault="009F32D0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</w:p>
                            <w:p w14:paraId="13E8709E" w14:textId="6774CF62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 การเรียนรู้ร่วมกัน</w:t>
                              </w:r>
                            </w:p>
                            <w:p w14:paraId="57351C1D" w14:textId="68200007" w:rsidR="00665A63" w:rsidRPr="005B27F6" w:rsidRDefault="00665A63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องค์ความรู้</w:t>
                              </w:r>
                            </w:p>
                            <w:p w14:paraId="2B845FA6" w14:textId="3F071B3C" w:rsidR="00665A63" w:rsidRPr="005B27F6" w:rsidRDefault="000C6C77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 </w:t>
                              </w:r>
                              <w:r w:rsidR="00665A63"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แหล่งเรียนรู้ </w:t>
                              </w:r>
                            </w:p>
                            <w:p w14:paraId="56BC8E64" w14:textId="3AB7FFE3" w:rsidR="00665A63" w:rsidRPr="005B27F6" w:rsidRDefault="000C6C77" w:rsidP="00665A63">
                              <w:pPr>
                                <w:pStyle w:val="13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-  </w:t>
                              </w:r>
                              <w:r w:rsidR="00665A63"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ศูนย์การจัดการความรู้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761" y="3971"/>
                            <a:ext cx="2080" cy="4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C4858" w14:textId="4BDA2C92" w:rsidR="00665A63" w:rsidRPr="005B27F6" w:rsidRDefault="00665A63" w:rsidP="005B27F6">
                              <w:pPr>
                                <w:pStyle w:val="13"/>
                                <w:jc w:val="center"/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ผลลัพธ์</w:t>
                              </w:r>
                              <w:r w:rsidR="009F32D0" w:rsidRPr="005B27F6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B27F6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(Outcomes)</w:t>
                              </w:r>
                            </w:p>
                            <w:p w14:paraId="43B41AB5" w14:textId="55FC4EC5" w:rsidR="009F32D0" w:rsidRPr="005B27F6" w:rsidRDefault="009F32D0" w:rsidP="005B27F6">
                              <w:pPr>
                                <w:pStyle w:val="13"/>
                                <w:jc w:val="center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</w:p>
                            <w:p w14:paraId="2162FD11" w14:textId="77777777" w:rsidR="005B27F6" w:rsidRDefault="009F32D0" w:rsidP="005B27F6">
                              <w:pPr>
                                <w:pStyle w:val="13"/>
                                <w:jc w:val="center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กระบวน</w:t>
                              </w:r>
                              <w:r w:rsidR="00665A63"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การบริหารจัดการความรู้ที่ส่งผลต่อ</w:t>
                              </w:r>
                            </w:p>
                            <w:p w14:paraId="41FE5B2B" w14:textId="4B66C6B7" w:rsidR="005B27F6" w:rsidRDefault="00665A63" w:rsidP="005B27F6">
                              <w:pPr>
                                <w:pStyle w:val="13"/>
                                <w:jc w:val="center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การพัฒนาคน งาน</w:t>
                              </w:r>
                            </w:p>
                            <w:p w14:paraId="0976615E" w14:textId="6D932BA5" w:rsidR="00665A63" w:rsidRPr="005B27F6" w:rsidRDefault="009F32D0" w:rsidP="005B27F6">
                              <w:pPr>
                                <w:pStyle w:val="13"/>
                                <w:jc w:val="center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แ</w:t>
                              </w:r>
                              <w:r w:rsidR="00665A63" w:rsidRPr="005B27F6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ละชุมชน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801" y="6146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61" y="6146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01" y="6146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101" y="927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21" y="8769"/>
                            <a:ext cx="0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85" y="8769"/>
                            <a:ext cx="0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5" y="8769"/>
                            <a:ext cx="0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501" y="8769"/>
                            <a:ext cx="0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D09C3" id="Group 1" o:spid="_x0000_s1027" style="width:448pt;height:176.25pt;mso-position-horizontal-relative:char;mso-position-vertical-relative:line" coordorigin="1881,3971" coordsize="8960,5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pTYAQAAC8eAAAOAAAAZHJzL2Uyb0RvYy54bWzsWV2PozYUfa/U/2Dx3kmAQAANs9pmd0aV&#10;pu1KO+27A+ZDBZvaniGzv77XNjhkkrTVtpNpJfIQAcbG99zj63uur9/t2gY9ES5qRlPHvVo6iNCM&#10;5TUtU+eXh9vvIgcJiWmOG0ZJ6jwT4by7+fab675LiMcq1uSEIxiEiqTvUqeSsksWC5FVpMXiinWE&#10;QmPBeIsl3PJykXPcw+hts/CWy3DRM553nGVECHj6wTQ6N3r8oiCZ/LkoBJGoSR2Ym9T/XP9v1f/i&#10;5honJcddVWfDNPBXzKLFNYWP2qE+YInRI6+PhmrrjDPBCnmVsXbBiqLOiLYBrHGXL6y54+yx07aU&#10;SV92FiaA9gVOXz1s9tPTHe8+d5+4mT1c3rPsNwG4LPquTKbt6r40L6Nt/yPLwZ/4UTJt+K7grRoC&#10;TEI7je+zxZfsJMrgYRBGcbgEN2TQ5nl+5Pm+8UBWgZtUPzeKXAdBsx+v3bHt49Bf9TadAy+OVesC&#10;J+bDerLD5JTzgU1iD5j4Z4B9rnBHtB+EAuQTR3UOBjiI4hYweFD2fc92SBujvg0vKUiR3MFjMEoj&#10;JAyyiLJNhWlJ3nPO+orgHGanTQUbbFdjg1CD/BXUJyAbAXdjbwBstY6jA8Bw0nEh7whrkbpIHQ5r&#10;Rc8TP90LabAdX1GOFayp89u6afQNL7ebhqMnDOvqVv+G0Q9eayjqUycOvMAgcHaIpf6dGqKtJQSI&#10;pm5TJ7Iv4UTh9pHmevlKXDfmGujQUM1ckSjsDIpyt91pj2mUFchblj8DspyZeADxCy4qxr84qIdY&#10;kDri90fMiYOaHyh4J3ZXKxU89M0qWCtQ+bRlO23BNIOhUkc6yFxupAk4jx2vywq+ZPhA2XtYPEWt&#10;sd7Papg+0PdCPPaPeLxSjpiQ8TI89uPw5dIfeeytxqgx8zhXkWfwz8zjSTxeHfE4GHG6aDwOA+8s&#10;j5fRHI8TG4/tfjnzeMLj4IjH4ZvwOFqfj8czjyGLsDy2++XM4wmPw5HH9zUlaD3h8IYauZHt6CA3&#10;bFKsU+2H5w7S6oOc2HRROcnfyon9aGlicOiu9OrByZhLuKOG0OLPCoijfLiBWf9ZPkyZSoZ1Avov&#10;pLmg9IZs9kRmi6QGRPIadEMDaSkk1S3JIT0lILrVFUzjdO5rGKmaFXaXSyrXB87X0mNIKF/f+aE/&#10;BK7Z+UrmXN75UPMxylivfC3UL+b8KJxXvtZub7Xy4wPnuzrKvq73UdHU3a+jrB4KUL478CD21kOZ&#10;b9wBQqsm/z9bwH8uwLu2/KWqGHrbRq4tsIDgeqU4f8bZg+SCnFWHm/12P+itANhgMBwLlWNtayh/&#10;Ccmxqs5sGKVQCWPcFGnOFMPmzd/U209XRl1bUppwwxYtLsyNYBmBooKK8syNaVH0rbYH18rbCTds&#10;IeDC3Fj74cyN44L5m3HDqoYJN6y4fj1uTM6tYrVRzNHCyMX9EcoJRugTNziV1MpzOEFVx57Tey07&#10;9+e8N38AAAD//wMAUEsDBBQABgAIAAAAIQCDmEyX3AAAAAUBAAAPAAAAZHJzL2Rvd25yZXYueG1s&#10;TI9BS8NAEIXvgv9hGcGb3aQlpcZsSinqqQi2gnibJtMkNDsbstsk/feOXvTy4PGG977J1pNt1UC9&#10;bxwbiGcRKOLClQ1XBj4OLw8rUD4gl9g6JgNX8rDOb28yTEs38jsN+1ApKWGfooE6hC7V2hc1WfQz&#10;1xFLdnK9xSC2r3TZ4yjlttXzKFpqiw3LQo0dbWsqzvuLNfA64rhZxM/D7nzaXr8OydvnLiZj7u+m&#10;zROoQFP4O4YffEGHXJiO7sKlV60BeST8qmSrx6XYo4FFMk9A55n+T59/AwAA//8DAFBLAQItABQA&#10;BgAIAAAAIQC2gziS/gAAAOEBAAATAAAAAAAAAAAAAAAAAAAAAABbQ29udGVudF9UeXBlc10ueG1s&#10;UEsBAi0AFAAGAAgAAAAhADj9If/WAAAAlAEAAAsAAAAAAAAAAAAAAAAALwEAAF9yZWxzLy5yZWxz&#10;UEsBAi0AFAAGAAgAAAAhABXs6lNgBAAALx4AAA4AAAAAAAAAAAAAAAAALgIAAGRycy9lMm9Eb2Mu&#10;eG1sUEsBAi0AFAAGAAgAAAAhAIOYTJfcAAAABQEAAA8AAAAAAAAAAAAAAAAAugYAAGRycy9kb3du&#10;cmV2LnhtbFBLBQYAAAAABAAEAPMAAADDBwAAAAA=&#10;">
                <v:shape id="Text Box 3" o:spid="_x0000_s1028" type="#_x0000_t202" style="position:absolute;left:1881;top:3971;width:1920;height:4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53EFFF7B" w14:textId="77777777" w:rsidR="00665A63" w:rsidRPr="005B27F6" w:rsidRDefault="00665A63" w:rsidP="009F32D0">
                        <w:pPr>
                          <w:pStyle w:val="13"/>
                          <w:jc w:val="center"/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ปัจจัย</w:t>
                        </w:r>
                        <w:r w:rsidRPr="005B27F6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 (Input)</w:t>
                        </w:r>
                      </w:p>
                      <w:p w14:paraId="613FCBA8" w14:textId="77777777" w:rsidR="009F32D0" w:rsidRPr="005B27F6" w:rsidRDefault="009F32D0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</w:p>
                      <w:p w14:paraId="3928FEA1" w14:textId="5FDDF654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ผู้บริหาร</w:t>
                        </w:r>
                      </w:p>
                      <w:p w14:paraId="74BD445F" w14:textId="77777777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ครู</w:t>
                        </w:r>
                      </w:p>
                      <w:p w14:paraId="1BF4E135" w14:textId="77777777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นักเรียน</w:t>
                        </w:r>
                      </w:p>
                      <w:p w14:paraId="1C7068ED" w14:textId="77777777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-  ผู้ปกครอง</w:t>
                        </w:r>
                      </w:p>
                      <w:p w14:paraId="1F760831" w14:textId="77777777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-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คณะกรรมการ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45E79D5" w14:textId="77777777" w:rsidR="009F32D0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   สถานศึกษา      </w:t>
                        </w:r>
                      </w:p>
                      <w:p w14:paraId="0E250D34" w14:textId="0BECBEC0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ชุมชน</w:t>
                        </w:r>
                      </w:p>
                      <w:p w14:paraId="3E784FB8" w14:textId="77777777" w:rsidR="00665A63" w:rsidRPr="00B96A24" w:rsidRDefault="00665A63" w:rsidP="00665A63">
                        <w:pPr>
                          <w:rPr>
                            <w:sz w:val="28"/>
                          </w:rPr>
                        </w:pPr>
                      </w:p>
                      <w:p w14:paraId="289718CB" w14:textId="77777777" w:rsidR="00665A63" w:rsidRDefault="00665A63" w:rsidP="00665A63"/>
                      <w:p w14:paraId="479EDA25" w14:textId="77777777" w:rsidR="00665A63" w:rsidRDefault="00665A63" w:rsidP="00665A63"/>
                      <w:p w14:paraId="34239256" w14:textId="77777777" w:rsidR="00665A63" w:rsidRDefault="00665A63" w:rsidP="00665A63"/>
                    </w:txbxContent>
                  </v:textbox>
                </v:shape>
                <v:shape id="Text Box 4" o:spid="_x0000_s1029" type="#_x0000_t202" style="position:absolute;left:3961;top:3971;width:2400;height:4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3B1BF5D" w14:textId="77777777" w:rsidR="00665A63" w:rsidRPr="005B27F6" w:rsidRDefault="00665A63" w:rsidP="009F32D0">
                        <w:pPr>
                          <w:pStyle w:val="13"/>
                          <w:jc w:val="center"/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กระบวนการ</w:t>
                        </w:r>
                        <w:r w:rsidRPr="005B27F6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 (Process)</w:t>
                        </w:r>
                      </w:p>
                      <w:p w14:paraId="798AE0C6" w14:textId="77777777" w:rsidR="009F32D0" w:rsidRPr="005B27F6" w:rsidRDefault="009F32D0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</w:p>
                      <w:p w14:paraId="65072F9F" w14:textId="23B889CA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การเรียนรู้ด้วยตนเอง</w:t>
                        </w:r>
                      </w:p>
                      <w:p w14:paraId="5FBAC29F" w14:textId="0774AF0F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การฝึกอบรม   </w:t>
                        </w:r>
                      </w:p>
                      <w:p w14:paraId="1AC94221" w14:textId="36C27922" w:rsidR="00665A63" w:rsidRPr="005B27F6" w:rsidRDefault="009F32D0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- </w:t>
                        </w:r>
                        <w:r w:rsidR="00665A63"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การจัดการความรู้</w:t>
                        </w:r>
                      </w:p>
                      <w:p w14:paraId="35FAA2D6" w14:textId="74EF846F" w:rsidR="00665A63" w:rsidRPr="005B27F6" w:rsidRDefault="009F32D0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- </w:t>
                        </w:r>
                        <w:r w:rsidR="00665A63"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การวิจัยเชิงปฏิบัติการ</w:t>
                        </w:r>
                      </w:p>
                      <w:p w14:paraId="6B45C415" w14:textId="77777777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แบบมีส่วนร่วม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(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>PAR)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  </w:t>
                        </w:r>
                      </w:p>
                      <w:p w14:paraId="6E803962" w14:textId="77777777" w:rsidR="00665A63" w:rsidRDefault="00665A63" w:rsidP="00665A63"/>
                      <w:p w14:paraId="48266A33" w14:textId="77777777" w:rsidR="00665A63" w:rsidRDefault="00665A63" w:rsidP="00665A63"/>
                    </w:txbxContent>
                  </v:textbox>
                </v:shape>
                <v:shape id="Text Box 5" o:spid="_x0000_s1030" type="#_x0000_t202" style="position:absolute;left:6521;top:3971;width:2080;height:4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04C4FB46" w14:textId="77777777" w:rsidR="00665A63" w:rsidRPr="005B27F6" w:rsidRDefault="00665A63" w:rsidP="009F32D0">
                        <w:pPr>
                          <w:pStyle w:val="13"/>
                          <w:jc w:val="center"/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  <w:r w:rsidRPr="005B27F6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 (Outputs)</w:t>
                        </w:r>
                      </w:p>
                      <w:p w14:paraId="0744DD43" w14:textId="77777777" w:rsidR="009F32D0" w:rsidRPr="005B27F6" w:rsidRDefault="009F32D0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</w:p>
                      <w:p w14:paraId="13E8709E" w14:textId="6774CF62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 การเรียนรู้ร่วมกัน</w:t>
                        </w:r>
                      </w:p>
                      <w:p w14:paraId="57351C1D" w14:textId="68200007" w:rsidR="00665A63" w:rsidRPr="005B27F6" w:rsidRDefault="00665A63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 </w:t>
                        </w: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องค์ความรู้</w:t>
                        </w:r>
                      </w:p>
                      <w:p w14:paraId="2B845FA6" w14:textId="3F071B3C" w:rsidR="00665A63" w:rsidRPr="005B27F6" w:rsidRDefault="000C6C77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 </w:t>
                        </w:r>
                        <w:r w:rsidR="00665A63"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แหล่งเรียนรู้ </w:t>
                        </w:r>
                      </w:p>
                      <w:p w14:paraId="56BC8E64" w14:textId="3AB7FFE3" w:rsidR="00665A63" w:rsidRPr="005B27F6" w:rsidRDefault="000C6C77" w:rsidP="00665A63">
                        <w:pPr>
                          <w:pStyle w:val="13"/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-  </w:t>
                        </w:r>
                        <w:r w:rsidR="00665A63"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ศูนย์การจัดการความรู้</w:t>
                        </w:r>
                      </w:p>
                    </w:txbxContent>
                  </v:textbox>
                </v:shape>
                <v:shape id="Text Box 6" o:spid="_x0000_s1031" type="#_x0000_t202" style="position:absolute;left:8761;top:3971;width:2080;height:4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560C4858" w14:textId="4BDA2C92" w:rsidR="00665A63" w:rsidRPr="005B27F6" w:rsidRDefault="00665A63" w:rsidP="005B27F6">
                        <w:pPr>
                          <w:pStyle w:val="13"/>
                          <w:jc w:val="center"/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ผลลัพธ์</w:t>
                        </w:r>
                        <w:r w:rsidR="009F32D0" w:rsidRPr="005B27F6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5B27F6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(Outcomes)</w:t>
                        </w:r>
                      </w:p>
                      <w:p w14:paraId="43B41AB5" w14:textId="55FC4EC5" w:rsidR="009F32D0" w:rsidRPr="005B27F6" w:rsidRDefault="009F32D0" w:rsidP="005B27F6">
                        <w:pPr>
                          <w:pStyle w:val="13"/>
                          <w:jc w:val="center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</w:p>
                      <w:p w14:paraId="2162FD11" w14:textId="77777777" w:rsidR="005B27F6" w:rsidRDefault="009F32D0" w:rsidP="005B27F6">
                        <w:pPr>
                          <w:pStyle w:val="13"/>
                          <w:jc w:val="center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กระบวน</w:t>
                        </w:r>
                        <w:r w:rsidR="00665A63"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การบริหารจัดการความรู้ที่ส่งผลต่อ</w:t>
                        </w:r>
                      </w:p>
                      <w:p w14:paraId="41FE5B2B" w14:textId="4B66C6B7" w:rsidR="005B27F6" w:rsidRDefault="00665A63" w:rsidP="005B27F6">
                        <w:pPr>
                          <w:pStyle w:val="13"/>
                          <w:jc w:val="center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การพัฒนาคน งาน</w:t>
                        </w:r>
                      </w:p>
                      <w:p w14:paraId="0976615E" w14:textId="6D932BA5" w:rsidR="00665A63" w:rsidRPr="005B27F6" w:rsidRDefault="009F32D0" w:rsidP="005B27F6">
                        <w:pPr>
                          <w:pStyle w:val="13"/>
                          <w:jc w:val="center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แ</w:t>
                        </w:r>
                        <w:r w:rsidR="00665A63" w:rsidRPr="005B27F6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ละชุมชน</w:t>
                        </w:r>
                      </w:p>
                    </w:txbxContent>
                  </v:textbox>
                </v:shape>
                <v:line id="Line 7" o:spid="_x0000_s1032" style="position:absolute;visibility:visible;mso-wrap-style:square" from="3801,6146" to="3961,6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8" o:spid="_x0000_s1033" style="position:absolute;visibility:visible;mso-wrap-style:square" from="6361,6146" to="6521,6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9" o:spid="_x0000_s1034" style="position:absolute;visibility:visible;mso-wrap-style:square" from="8601,6146" to="8761,6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0" o:spid="_x0000_s1035" style="position:absolute;flip:y;visibility:visible;mso-wrap-style:square" from="3101,9270" to="9501,9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6" type="#_x0000_t32" style="position:absolute;left:3121;top:8769;width:0;height:5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u3vwAAANsAAAAPAAAAZHJzL2Rvd25yZXYueG1sRE9Li8Iw&#10;EL4L+x/CLOxNUwVFqlFUWBAv4gN2j0MztsFmUppsU//9RhC8zcf3nOW6t7XoqPXGsYLxKANBXDht&#10;uFRwvXwP5yB8QNZYOyYFD/KwXn0MlphrF/lE3TmUIoWwz1FBFUKTS+mLiiz6kWuIE3dzrcWQYFtK&#10;3WJM4baWkyybSYuGU0OFDe0qKu7nP6vAxKPpmv0ubg8/v15HMo+pM0p9ffabBYhAfXiLX+69TvMn&#10;8PwlHSBX/wAAAP//AwBQSwECLQAUAAYACAAAACEA2+H2y+4AAACFAQAAEwAAAAAAAAAAAAAAAAAA&#10;AAAAW0NvbnRlbnRfVHlwZXNdLnhtbFBLAQItABQABgAIAAAAIQBa9CxbvwAAABUBAAALAAAAAAAA&#10;AAAAAAAAAB8BAABfcmVscy8ucmVsc1BLAQItABQABgAIAAAAIQAo5Cu3vwAAANsAAAAPAAAAAAAA&#10;AAAAAAAAAAcCAABkcnMvZG93bnJldi54bWxQSwUGAAAAAAMAAwC3AAAA8wIAAAAA&#10;">
                  <v:stroke endarrow="block"/>
                </v:shape>
                <v:shape id="AutoShape 12" o:spid="_x0000_s1037" type="#_x0000_t32" style="position:absolute;left:5085;top:8769;width:0;height:5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v:shape id="AutoShape 13" o:spid="_x0000_s1038" type="#_x0000_t32" style="position:absolute;left:7365;top:8769;width:0;height:5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AutoShape 14" o:spid="_x0000_s1039" type="#_x0000_t32" style="position:absolute;left:9501;top:8769;width:0;height: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w10:anchorlock/>
              </v:group>
            </w:pict>
          </mc:Fallback>
        </mc:AlternateContent>
      </w:r>
    </w:p>
    <w:p w14:paraId="68FEC464" w14:textId="77777777" w:rsidR="00665A63" w:rsidRPr="008D0FE6" w:rsidRDefault="00665A63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10C1230C" w14:textId="1566DEE0" w:rsidR="00665A63" w:rsidRPr="005B27F6" w:rsidRDefault="009F32D0" w:rsidP="005B27F6">
      <w:pPr>
        <w:pStyle w:val="NoSpacing2"/>
        <w:jc w:val="center"/>
        <w:rPr>
          <w:rFonts w:ascii="TH Niramit AS" w:hAnsi="TH Niramit AS" w:cs="TH Niramit AS"/>
          <w:szCs w:val="24"/>
          <w:cs/>
        </w:rPr>
      </w:pPr>
      <w:r w:rsidRPr="00BD277A">
        <w:rPr>
          <w:rFonts w:ascii="TH Niramit AS" w:hAnsi="TH Niramit AS" w:cs="TH Niramit AS"/>
          <w:b/>
          <w:bCs/>
          <w:szCs w:val="24"/>
          <w:cs/>
        </w:rPr>
        <w:t>ภาพ</w:t>
      </w:r>
      <w:r w:rsidR="002425D0" w:rsidRPr="00BD277A">
        <w:rPr>
          <w:rFonts w:ascii="TH Niramit AS" w:hAnsi="TH Niramit AS" w:cs="TH Niramit AS"/>
          <w:b/>
          <w:bCs/>
          <w:szCs w:val="24"/>
          <w:cs/>
        </w:rPr>
        <w:t>ที่</w:t>
      </w:r>
      <w:r w:rsidRPr="00BD277A">
        <w:rPr>
          <w:rFonts w:ascii="TH Niramit AS" w:hAnsi="TH Niramit AS" w:cs="TH Niramit AS"/>
          <w:b/>
          <w:bCs/>
          <w:szCs w:val="24"/>
          <w:cs/>
        </w:rPr>
        <w:t xml:space="preserve"> 1</w:t>
      </w:r>
      <w:r w:rsidRPr="005B27F6">
        <w:rPr>
          <w:rFonts w:ascii="TH Niramit AS" w:hAnsi="TH Niramit AS" w:cs="TH Niramit AS"/>
          <w:szCs w:val="24"/>
          <w:cs/>
        </w:rPr>
        <w:t xml:space="preserve"> </w:t>
      </w:r>
      <w:r w:rsidR="0025318A" w:rsidRPr="005B27F6">
        <w:rPr>
          <w:rFonts w:ascii="TH Niramit AS" w:hAnsi="TH Niramit AS" w:cs="TH Niramit AS"/>
          <w:szCs w:val="24"/>
          <w:cs/>
        </w:rPr>
        <w:t>กระบวนการจัดการความรู้แหล่งเรียนรู้ของโรงเรียนบ้านหนองกุงวิทยาคาร</w:t>
      </w:r>
    </w:p>
    <w:p w14:paraId="75A4ADB0" w14:textId="77777777" w:rsidR="00665A63" w:rsidRPr="008D0FE6" w:rsidRDefault="00665A63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2042F3A4" w14:textId="77777777" w:rsidR="00F422FB" w:rsidRDefault="00F422FB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7F99C33C" w14:textId="43898BBB" w:rsidR="005D77AF" w:rsidRPr="00F422FB" w:rsidRDefault="005D77AF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F422FB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อภิปรายผล</w:t>
      </w:r>
    </w:p>
    <w:p w14:paraId="2D5BBD10" w14:textId="076843A3" w:rsidR="00233855" w:rsidRPr="008D0FE6" w:rsidRDefault="00233855" w:rsidP="00F422FB">
      <w:pPr>
        <w:pStyle w:val="NoSpacing2"/>
        <w:ind w:firstLine="720"/>
        <w:jc w:val="thaiDistribute"/>
        <w:rPr>
          <w:rFonts w:ascii="TH Niramit AS" w:eastAsia="CordiaNew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>ผลจากการศึกษาเอกสารและงานวิจัยที่เกี่ยวข้อง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การสำรวจ การสัมภาษณ์ และการประชุมผู้เกี่ยวข้องเพื่อนำเสนอผลการสังเคราะห์เอกสารได้ข้อสรุปสอดคล้องกันว่า</w:t>
      </w:r>
      <w:r w:rsidR="00BD277A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ในการจัดการความรู้ร่วมกันนั้นสิ่งสำคัญอันดับแรก คือ การกำหนดชนิดของทุนปัญญาหรือองค์ความรู้ที่เราต้องการก่อน ทั้งนี้ เนื่องจากทุนทางปัญญาหรือองค์ความรู้ในชุมชนหรือท้องถิ่นมีอยู่อย่างหลากหลายต้องรู้เข้าใจและพิจารณาให้สอดคล้องกับความต้องการจำเป็นของแต่ละท้องถิ่น ซึ่งการรู้และเข้าใจอดีต ปัจจุบัน อนาคตย่อมทำให้สามารถวางแผนแก้ปัญหาได้ถูกจุด ความไม่รู้ การรู้เป็นส่วน</w:t>
      </w:r>
      <w:r w:rsidR="00BD277A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ๆ รู้อย่างลวก</w:t>
      </w:r>
      <w:r w:rsidR="00BD277A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ๆ รีบ</w:t>
      </w:r>
      <w:r w:rsidR="00BD277A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ๆ แบบตาบอดคลำช้าง</w:t>
      </w:r>
      <w:r w:rsidR="00BD277A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นอกจากแก้ปัญหาไม่ได้แล้ว</w:t>
      </w:r>
      <w:r w:rsidR="00BD277A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ยังกลับทำให้ปัญหาลุกลามบานปลายมาก</w:t>
      </w:r>
      <w:r w:rsidRPr="00AE246E">
        <w:rPr>
          <w:rFonts w:ascii="TH Niramit AS" w:hAnsi="TH Niramit AS" w:cs="TH Niramit AS"/>
          <w:sz w:val="28"/>
          <w:cs/>
        </w:rPr>
        <w:t>ยิ่งขึ้น</w:t>
      </w:r>
      <w:r w:rsidRPr="00AE246E">
        <w:rPr>
          <w:rFonts w:ascii="TH Niramit AS" w:hAnsi="TH Niramit AS" w:cs="TH Niramit AS"/>
          <w:sz w:val="28"/>
        </w:rPr>
        <w:t xml:space="preserve"> </w:t>
      </w:r>
      <w:r w:rsidRPr="00AE246E">
        <w:rPr>
          <w:rFonts w:ascii="TH Niramit AS" w:hAnsi="TH Niramit AS" w:cs="TH Niramit AS"/>
          <w:sz w:val="28"/>
          <w:cs/>
        </w:rPr>
        <w:t>(</w:t>
      </w:r>
      <w:proofErr w:type="spellStart"/>
      <w:r w:rsidR="00AB1EBC" w:rsidRPr="00AE246E">
        <w:rPr>
          <w:rFonts w:ascii="TH Niramit AS" w:hAnsi="TH Niramit AS" w:cs="TH Niramit AS"/>
          <w:sz w:val="28"/>
        </w:rPr>
        <w:t>Wasi</w:t>
      </w:r>
      <w:proofErr w:type="spellEnd"/>
      <w:r w:rsidR="00AB1EBC" w:rsidRPr="00AE246E">
        <w:rPr>
          <w:rFonts w:ascii="TH Niramit AS" w:hAnsi="TH Niramit AS" w:cs="TH Niramit AS"/>
          <w:sz w:val="28"/>
        </w:rPr>
        <w:t xml:space="preserve">, </w:t>
      </w:r>
      <w:r w:rsidR="00AB1EBC" w:rsidRPr="00AE246E">
        <w:rPr>
          <w:rFonts w:ascii="TH Niramit AS" w:hAnsi="TH Niramit AS" w:cs="TH Niramit AS"/>
          <w:sz w:val="28"/>
          <w:cs/>
        </w:rPr>
        <w:t>2002</w:t>
      </w:r>
      <w:r w:rsidRPr="00AE246E">
        <w:rPr>
          <w:rFonts w:ascii="TH Niramit AS" w:hAnsi="TH Niramit AS" w:cs="TH Niramit AS"/>
          <w:sz w:val="28"/>
        </w:rPr>
        <w:t xml:space="preserve">) </w:t>
      </w:r>
      <w:r w:rsidRPr="00AE246E">
        <w:rPr>
          <w:rFonts w:ascii="TH Niramit AS" w:hAnsi="TH Niramit AS" w:cs="TH Niramit AS"/>
          <w:sz w:val="28"/>
          <w:cs/>
        </w:rPr>
        <w:t>สอดคล้อง</w:t>
      </w:r>
      <w:r w:rsidRPr="008D0FE6">
        <w:rPr>
          <w:rFonts w:ascii="TH Niramit AS" w:hAnsi="TH Niramit AS" w:cs="TH Niramit AS"/>
          <w:sz w:val="28"/>
          <w:cs/>
        </w:rPr>
        <w:t xml:space="preserve">กับแนวคิดของนักวิชาการต่างประเทศหลายท่าน </w:t>
      </w:r>
      <w:r w:rsidRPr="00AE246E">
        <w:rPr>
          <w:rFonts w:ascii="TH Niramit AS" w:hAnsi="TH Niramit AS" w:cs="TH Niramit AS"/>
          <w:sz w:val="28"/>
          <w:cs/>
        </w:rPr>
        <w:t xml:space="preserve">อาทิ </w:t>
      </w:r>
      <w:r w:rsidRPr="00AE246E">
        <w:rPr>
          <w:rFonts w:ascii="TH Niramit AS" w:hAnsi="TH Niramit AS" w:cs="TH Niramit AS"/>
          <w:sz w:val="28"/>
        </w:rPr>
        <w:t xml:space="preserve">Probst, </w:t>
      </w:r>
      <w:proofErr w:type="spellStart"/>
      <w:r w:rsidRPr="00AE246E">
        <w:rPr>
          <w:rFonts w:ascii="TH Niramit AS" w:hAnsi="TH Niramit AS" w:cs="TH Niramit AS"/>
          <w:sz w:val="28"/>
        </w:rPr>
        <w:t>Raub</w:t>
      </w:r>
      <w:proofErr w:type="spellEnd"/>
      <w:r w:rsidRPr="00AE246E">
        <w:rPr>
          <w:rFonts w:ascii="TH Niramit AS" w:hAnsi="TH Niramit AS" w:cs="TH Niramit AS"/>
          <w:sz w:val="28"/>
        </w:rPr>
        <w:t xml:space="preserve"> </w:t>
      </w:r>
      <w:r w:rsidR="00BD277A" w:rsidRPr="00AE246E">
        <w:rPr>
          <w:rFonts w:ascii="TH Niramit AS" w:hAnsi="TH Niramit AS" w:cs="TH Niramit AS"/>
          <w:sz w:val="28"/>
        </w:rPr>
        <w:t>&amp;</w:t>
      </w:r>
      <w:r w:rsidRPr="00AE246E">
        <w:rPr>
          <w:rFonts w:ascii="TH Niramit AS" w:hAnsi="TH Niramit AS" w:cs="TH Niramit AS"/>
          <w:sz w:val="28"/>
        </w:rPr>
        <w:t xml:space="preserve"> </w:t>
      </w:r>
      <w:proofErr w:type="spellStart"/>
      <w:r w:rsidRPr="00AE246E">
        <w:rPr>
          <w:rFonts w:ascii="TH Niramit AS" w:hAnsi="TH Niramit AS" w:cs="TH Niramit AS"/>
          <w:sz w:val="28"/>
        </w:rPr>
        <w:t>Romhardt</w:t>
      </w:r>
      <w:proofErr w:type="spellEnd"/>
      <w:r w:rsidRPr="00AE246E">
        <w:rPr>
          <w:rFonts w:ascii="TH Niramit AS" w:hAnsi="TH Niramit AS" w:cs="TH Niramit AS"/>
          <w:sz w:val="28"/>
        </w:rPr>
        <w:t xml:space="preserve"> (2000) </w:t>
      </w:r>
      <w:r w:rsidRPr="00AE246E">
        <w:rPr>
          <w:rFonts w:ascii="TH Niramit AS" w:hAnsi="TH Niramit AS" w:cs="TH Niramit AS"/>
          <w:sz w:val="28"/>
          <w:cs/>
        </w:rPr>
        <w:t xml:space="preserve">ได้เสนอแนวคิดเกี่ยวกับองค์ประกอบของกระบวนการจัดการความรู้ ดังนี้ </w:t>
      </w:r>
      <w:r w:rsidRPr="00AE246E">
        <w:rPr>
          <w:rFonts w:ascii="TH Niramit AS" w:hAnsi="TH Niramit AS" w:cs="TH Niramit AS"/>
          <w:sz w:val="28"/>
        </w:rPr>
        <w:t xml:space="preserve">1) </w:t>
      </w:r>
      <w:r w:rsidRPr="00AE246E">
        <w:rPr>
          <w:rFonts w:ascii="TH Niramit AS" w:eastAsia="CordiaNew" w:hAnsi="TH Niramit AS" w:cs="TH Niramit AS"/>
          <w:sz w:val="28"/>
          <w:cs/>
        </w:rPr>
        <w:t>การกำหนดความรู้</w:t>
      </w:r>
      <w:r w:rsidRPr="00AE246E">
        <w:rPr>
          <w:rFonts w:ascii="TH Niramit AS" w:eastAsia="CordiaNew" w:hAnsi="TH Niramit AS" w:cs="TH Niramit AS"/>
          <w:sz w:val="28"/>
        </w:rPr>
        <w:t xml:space="preserve"> (</w:t>
      </w:r>
      <w:r w:rsidR="00BD277A" w:rsidRPr="00AE246E">
        <w:rPr>
          <w:rFonts w:ascii="TH Niramit AS" w:eastAsia="CordiaNew" w:hAnsi="TH Niramit AS" w:cs="TH Niramit AS"/>
          <w:sz w:val="28"/>
        </w:rPr>
        <w:t>K</w:t>
      </w:r>
      <w:r w:rsidRPr="00AE246E">
        <w:rPr>
          <w:rFonts w:ascii="TH Niramit AS" w:eastAsia="CordiaNew" w:hAnsi="TH Niramit AS" w:cs="TH Niramit AS"/>
          <w:sz w:val="28"/>
        </w:rPr>
        <w:t xml:space="preserve">nowledge identification) </w:t>
      </w:r>
      <w:r w:rsidRPr="00AE246E">
        <w:rPr>
          <w:rFonts w:ascii="TH Niramit AS" w:eastAsia="CordiaNew" w:hAnsi="TH Niramit AS" w:cs="TH Niramit AS"/>
          <w:sz w:val="28"/>
          <w:cs/>
        </w:rPr>
        <w:t>เพื่อให้ทราบแหล่งความรู้</w:t>
      </w:r>
      <w:r w:rsidRPr="00AE246E">
        <w:rPr>
          <w:rFonts w:ascii="TH Niramit AS" w:eastAsia="CordiaNew" w:hAnsi="TH Niramit AS" w:cs="TH Niramit AS"/>
          <w:sz w:val="28"/>
        </w:rPr>
        <w:t xml:space="preserve"> </w:t>
      </w:r>
      <w:r w:rsidRPr="00AE246E">
        <w:rPr>
          <w:rFonts w:ascii="TH Niramit AS" w:eastAsia="CordiaNew" w:hAnsi="TH Niramit AS" w:cs="TH Niramit AS"/>
          <w:sz w:val="28"/>
          <w:cs/>
        </w:rPr>
        <w:t>และรูปแบบของความรู้ที่มีอยู่ภายในองค์การ</w:t>
      </w:r>
      <w:r w:rsidRPr="00AE246E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</w:rPr>
        <w:t xml:space="preserve">2) </w:t>
      </w:r>
      <w:r w:rsidRPr="008D0FE6">
        <w:rPr>
          <w:rFonts w:ascii="TH Niramit AS" w:eastAsia="CordiaNew" w:hAnsi="TH Niramit AS" w:cs="TH Niramit AS"/>
          <w:sz w:val="28"/>
          <w:cs/>
        </w:rPr>
        <w:t>การแสวงหาความรู้ (</w:t>
      </w:r>
      <w:r w:rsidR="00BD277A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 xml:space="preserve">nowledge acquisition) </w:t>
      </w:r>
      <w:r w:rsidRPr="008D0FE6">
        <w:rPr>
          <w:rFonts w:ascii="TH Niramit AS" w:eastAsia="CordiaNew" w:hAnsi="TH Niramit AS" w:cs="TH Niramit AS"/>
          <w:sz w:val="28"/>
          <w:cs/>
        </w:rPr>
        <w:t>เป็นการแสวงหาและกำหนดความรู้จากแหล่งภายนอก</w:t>
      </w:r>
      <w:r w:rsidRPr="008D0FE6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  <w:cs/>
        </w:rPr>
        <w:t>ว่าสามารถนำความรู้มาจากแหล่งไหน</w:t>
      </w:r>
      <w:r w:rsidRPr="008D0FE6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  <w:cs/>
        </w:rPr>
        <w:t>มีวิธีการให้ได้มาซึ่งความรู้ที่จะนำไปใช้ในการพัฒนาจัดการความรู้อย่างไร</w:t>
      </w:r>
      <w:r w:rsidRPr="008D0FE6">
        <w:rPr>
          <w:rFonts w:ascii="TH Niramit AS" w:hAnsi="TH Niramit AS" w:cs="TH Niramit AS"/>
          <w:sz w:val="28"/>
        </w:rPr>
        <w:t xml:space="preserve"> 3) </w:t>
      </w:r>
      <w:r w:rsidRPr="008D0FE6">
        <w:rPr>
          <w:rFonts w:ascii="TH Niramit AS" w:hAnsi="TH Niramit AS" w:cs="TH Niramit AS"/>
          <w:sz w:val="28"/>
          <w:cs/>
        </w:rPr>
        <w:t>การพัฒนาความรู้</w:t>
      </w:r>
      <w:r w:rsidRPr="008D0FE6">
        <w:rPr>
          <w:rFonts w:ascii="TH Niramit AS" w:hAnsi="TH Niramit AS" w:cs="TH Niramit AS"/>
          <w:sz w:val="28"/>
        </w:rPr>
        <w:t xml:space="preserve"> (</w:t>
      </w:r>
      <w:r w:rsidR="00BD277A">
        <w:rPr>
          <w:rFonts w:ascii="TH Niramit AS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 xml:space="preserve">nowledge development) </w:t>
      </w:r>
      <w:r w:rsidRPr="008D0FE6">
        <w:rPr>
          <w:rFonts w:ascii="TH Niramit AS" w:eastAsia="CordiaNew" w:hAnsi="TH Niramit AS" w:cs="TH Niramit AS"/>
          <w:sz w:val="28"/>
          <w:cs/>
        </w:rPr>
        <w:t>เป็นการนำเอาความรู้ที่ได้มาบริหารจัดการให้อยู่ในรูปแบบที่สามารถนำไปใช้งานได้ตามความต้องการ</w:t>
      </w:r>
      <w:r w:rsidRPr="008D0FE6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</w:rPr>
        <w:t xml:space="preserve">4) </w:t>
      </w:r>
      <w:r w:rsidRPr="008D0FE6">
        <w:rPr>
          <w:rFonts w:ascii="TH Niramit AS" w:eastAsia="CordiaNew" w:hAnsi="TH Niramit AS" w:cs="TH Niramit AS"/>
          <w:sz w:val="28"/>
          <w:cs/>
        </w:rPr>
        <w:t>การแบ่งปันและการกระจายความรู้</w:t>
      </w:r>
      <w:r w:rsidR="00BD277A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</w:rPr>
        <w:t>(</w:t>
      </w:r>
      <w:r w:rsidR="00BD277A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 xml:space="preserve">nowledge transfer)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ให้กับบุคคลอื่นเพื่อให้มีการนำเอาความรู้ไปใช้งาน</w:t>
      </w:r>
      <w:r w:rsidRPr="008D0FE6">
        <w:rPr>
          <w:rFonts w:ascii="TH Niramit AS" w:eastAsia="CordiaNew" w:hAnsi="TH Niramit AS" w:cs="TH Niramit AS"/>
          <w:spacing w:val="-6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และอาจทำให้เกิดความรู้เพิ่มเติมขึ้นมาใหม่กระบวนการนี้รวมถึงการถ่ายทอดความรู้ระหว่างบุคคล</w:t>
      </w:r>
      <w:r w:rsidRPr="008D0FE6">
        <w:rPr>
          <w:rFonts w:ascii="TH Niramit AS" w:eastAsia="CordiaNew" w:hAnsi="TH Niramit AS" w:cs="TH Niramit AS"/>
          <w:spacing w:val="-6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กลุ่ม</w:t>
      </w:r>
      <w:r w:rsidRPr="008D0FE6">
        <w:rPr>
          <w:rFonts w:ascii="TH Niramit AS" w:eastAsia="CordiaNew" w:hAnsi="TH Niramit AS" w:cs="TH Niramit AS"/>
          <w:spacing w:val="-6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และองค์กรด้วย</w:t>
      </w:r>
      <w:r w:rsidRPr="008D0FE6">
        <w:rPr>
          <w:rFonts w:ascii="TH Niramit AS" w:hAnsi="TH Niramit AS" w:cs="TH Niramit AS"/>
          <w:spacing w:val="-6"/>
          <w:sz w:val="28"/>
        </w:rPr>
        <w:t xml:space="preserve"> 5)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การใช้ความรู้</w:t>
      </w:r>
      <w:r w:rsidRPr="008D0FE6">
        <w:rPr>
          <w:rFonts w:ascii="TH Niramit AS" w:eastAsia="CordiaNew" w:hAnsi="TH Niramit AS" w:cs="TH Niramit AS"/>
          <w:spacing w:val="-6"/>
          <w:sz w:val="28"/>
        </w:rPr>
        <w:t xml:space="preserve"> (</w:t>
      </w:r>
      <w:r w:rsidR="00BD277A">
        <w:rPr>
          <w:rFonts w:ascii="TH Niramit AS" w:eastAsia="CordiaNew" w:hAnsi="TH Niramit AS" w:cs="TH Niramit AS"/>
          <w:spacing w:val="-6"/>
          <w:sz w:val="28"/>
        </w:rPr>
        <w:t>K</w:t>
      </w:r>
      <w:r w:rsidRPr="008D0FE6">
        <w:rPr>
          <w:rFonts w:ascii="TH Niramit AS" w:eastAsia="CordiaNew" w:hAnsi="TH Niramit AS" w:cs="TH Niramit AS"/>
          <w:spacing w:val="-6"/>
          <w:sz w:val="28"/>
        </w:rPr>
        <w:t xml:space="preserve">nowledge utilization)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เป็นสิ่งสำคัญที่สุดเพราะไม่ว่าองค์กรจะมีความรู้มากเพียงใด</w:t>
      </w:r>
      <w:r w:rsidRPr="008D0FE6">
        <w:rPr>
          <w:rFonts w:ascii="TH Niramit AS" w:eastAsia="CordiaNew" w:hAnsi="TH Niramit AS" w:cs="TH Niramit AS"/>
          <w:spacing w:val="-6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หากไม่สามารถใช้ได้ก็ไม่ก่อให้เกิดประโยชน์ใด ๆ</w:t>
      </w:r>
      <w:r w:rsidRPr="008D0FE6">
        <w:rPr>
          <w:rFonts w:ascii="TH Niramit AS" w:eastAsia="CordiaNew" w:hAnsi="TH Niramit AS" w:cs="TH Niramit AS"/>
          <w:spacing w:val="-6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ทั้งสิ้น</w:t>
      </w:r>
      <w:r w:rsidRPr="008D0FE6">
        <w:rPr>
          <w:rFonts w:ascii="TH Niramit AS" w:hAnsi="TH Niramit AS" w:cs="TH Niramit AS"/>
          <w:spacing w:val="-6"/>
          <w:sz w:val="28"/>
        </w:rPr>
        <w:t xml:space="preserve"> </w:t>
      </w:r>
      <w:r w:rsidRPr="008D0FE6">
        <w:rPr>
          <w:rFonts w:ascii="TH Niramit AS" w:hAnsi="TH Niramit AS" w:cs="TH Niramit AS"/>
          <w:spacing w:val="-6"/>
          <w:sz w:val="28"/>
          <w:cs/>
        </w:rPr>
        <w:t>และ</w:t>
      </w:r>
      <w:r w:rsidR="00BD277A">
        <w:rPr>
          <w:rFonts w:ascii="TH Niramit AS" w:hAnsi="TH Niramit AS" w:cs="TH Niramit AS" w:hint="cs"/>
          <w:spacing w:val="-6"/>
          <w:sz w:val="28"/>
          <w:cs/>
        </w:rPr>
        <w:t xml:space="preserve"> </w:t>
      </w:r>
      <w:r w:rsidRPr="008D0FE6">
        <w:rPr>
          <w:rFonts w:ascii="TH Niramit AS" w:hAnsi="TH Niramit AS" w:cs="TH Niramit AS"/>
          <w:spacing w:val="-6"/>
          <w:sz w:val="28"/>
        </w:rPr>
        <w:t xml:space="preserve">6)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การจัดเก็บความรู้</w:t>
      </w:r>
      <w:r w:rsidRPr="008D0FE6">
        <w:rPr>
          <w:rFonts w:ascii="TH Niramit AS" w:eastAsia="CordiaNew" w:hAnsi="TH Niramit AS" w:cs="TH Niramit AS"/>
          <w:spacing w:val="-6"/>
          <w:sz w:val="28"/>
        </w:rPr>
        <w:t xml:space="preserve"> (</w:t>
      </w:r>
      <w:r w:rsidR="00BD277A">
        <w:rPr>
          <w:rFonts w:ascii="TH Niramit AS" w:eastAsia="CordiaNew" w:hAnsi="TH Niramit AS" w:cs="TH Niramit AS"/>
          <w:spacing w:val="-6"/>
          <w:sz w:val="28"/>
        </w:rPr>
        <w:t>K</w:t>
      </w:r>
      <w:r w:rsidRPr="008D0FE6">
        <w:rPr>
          <w:rFonts w:ascii="TH Niramit AS" w:eastAsia="CordiaNew" w:hAnsi="TH Niramit AS" w:cs="TH Niramit AS"/>
          <w:spacing w:val="-6"/>
          <w:sz w:val="28"/>
        </w:rPr>
        <w:t xml:space="preserve">nowledge storage) </w:t>
      </w:r>
      <w:r w:rsidRPr="008D0FE6">
        <w:rPr>
          <w:rFonts w:ascii="TH Niramit AS" w:eastAsia="CordiaNew" w:hAnsi="TH Niramit AS" w:cs="TH Niramit AS"/>
          <w:spacing w:val="-6"/>
          <w:sz w:val="28"/>
          <w:cs/>
        </w:rPr>
        <w:t>เพื่อให้สามารถแบ่งปันและนำความรู้กลับมาใช้ใหม่ได้</w:t>
      </w:r>
      <w:r w:rsidRPr="008D0FE6">
        <w:rPr>
          <w:rFonts w:ascii="TH Niramit AS" w:hAnsi="TH Niramit AS" w:cs="TH Niramit AS"/>
          <w:spacing w:val="-6"/>
          <w:sz w:val="28"/>
        </w:rPr>
        <w:t xml:space="preserve"> </w:t>
      </w:r>
    </w:p>
    <w:p w14:paraId="380817FD" w14:textId="627FAAE2" w:rsidR="00233855" w:rsidRPr="008D0FE6" w:rsidRDefault="00233855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eastAsia="CordiaNew" w:hAnsi="TH Niramit AS" w:cs="TH Niramit AS"/>
          <w:sz w:val="28"/>
          <w:cs/>
        </w:rPr>
        <w:t>นอกจากนี้ ยัง</w:t>
      </w:r>
      <w:r w:rsidRPr="002571B7">
        <w:rPr>
          <w:rFonts w:ascii="TH Niramit AS" w:eastAsia="CordiaNew" w:hAnsi="TH Niramit AS" w:cs="TH Niramit AS"/>
          <w:sz w:val="28"/>
          <w:cs/>
        </w:rPr>
        <w:t xml:space="preserve">สอดคล้องกับ </w:t>
      </w:r>
      <w:proofErr w:type="spellStart"/>
      <w:r w:rsidRPr="002571B7">
        <w:rPr>
          <w:rFonts w:ascii="TH Niramit AS" w:eastAsia="CordiaNew" w:hAnsi="TH Niramit AS" w:cs="TH Niramit AS"/>
          <w:sz w:val="28"/>
        </w:rPr>
        <w:t>Srikantaiah</w:t>
      </w:r>
      <w:proofErr w:type="spellEnd"/>
      <w:r w:rsidRPr="002571B7">
        <w:rPr>
          <w:rFonts w:ascii="TH Niramit AS" w:eastAsia="CordiaNew" w:hAnsi="TH Niramit AS" w:cs="TH Niramit AS"/>
          <w:sz w:val="28"/>
        </w:rPr>
        <w:t xml:space="preserve"> </w:t>
      </w:r>
      <w:r w:rsidR="00233E9D" w:rsidRPr="002571B7">
        <w:rPr>
          <w:rFonts w:ascii="TH Niramit AS" w:eastAsia="CordiaNew" w:hAnsi="TH Niramit AS" w:cs="TH Niramit AS"/>
          <w:sz w:val="28"/>
        </w:rPr>
        <w:t>&amp;</w:t>
      </w:r>
      <w:r w:rsidRPr="002571B7">
        <w:rPr>
          <w:rFonts w:ascii="TH Niramit AS" w:eastAsia="CordiaNew" w:hAnsi="TH Niramit AS" w:cs="TH Niramit AS"/>
          <w:sz w:val="28"/>
        </w:rPr>
        <w:t xml:space="preserve"> Koenig (2000) </w:t>
      </w:r>
      <w:r w:rsidRPr="002571B7">
        <w:rPr>
          <w:rFonts w:ascii="TH Niramit AS" w:eastAsia="CordiaNew" w:hAnsi="TH Niramit AS" w:cs="TH Niramit AS"/>
          <w:sz w:val="28"/>
          <w:cs/>
        </w:rPr>
        <w:t>เสนอว่า</w:t>
      </w:r>
      <w:r w:rsidRPr="002571B7">
        <w:rPr>
          <w:rFonts w:ascii="TH Niramit AS" w:eastAsia="CordiaNew" w:hAnsi="TH Niramit AS" w:cs="TH Niramit AS"/>
          <w:sz w:val="28"/>
        </w:rPr>
        <w:t xml:space="preserve"> </w:t>
      </w:r>
      <w:r w:rsidRPr="002571B7">
        <w:rPr>
          <w:rFonts w:ascii="TH Niramit AS" w:eastAsia="CordiaNew" w:hAnsi="TH Niramit AS" w:cs="TH Niramit AS"/>
          <w:sz w:val="28"/>
          <w:cs/>
        </w:rPr>
        <w:t>องค์การ</w:t>
      </w:r>
      <w:r w:rsidRPr="008D0FE6">
        <w:rPr>
          <w:rFonts w:ascii="TH Niramit AS" w:eastAsia="CordiaNew" w:hAnsi="TH Niramit AS" w:cs="TH Niramit AS"/>
          <w:sz w:val="28"/>
          <w:cs/>
        </w:rPr>
        <w:t>จะต้องมีวินัยในกระบวนการของการจัดการความรู้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  <w:cs/>
        </w:rPr>
        <w:t>จึงจะทำให้เกิดประสิทธิภาพตามที่ต้องการประกอบด้วย</w:t>
      </w:r>
      <w:r w:rsidRPr="008D0FE6">
        <w:rPr>
          <w:rFonts w:ascii="TH Niramit AS" w:eastAsia="CordiaNew" w:hAnsi="TH Niramit AS" w:cs="TH Niramit AS"/>
          <w:sz w:val="28"/>
        </w:rPr>
        <w:t xml:space="preserve"> 1) </w:t>
      </w:r>
      <w:r w:rsidRPr="008D0FE6">
        <w:rPr>
          <w:rFonts w:ascii="TH Niramit AS" w:eastAsia="CordiaNew" w:hAnsi="TH Niramit AS" w:cs="TH Niramit AS"/>
          <w:sz w:val="28"/>
          <w:cs/>
        </w:rPr>
        <w:t>การยึดกุมความรู้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C</w:t>
      </w:r>
      <w:r w:rsidRPr="008D0FE6">
        <w:rPr>
          <w:rFonts w:ascii="TH Niramit AS" w:eastAsia="CordiaNew" w:hAnsi="TH Niramit AS" w:cs="TH Niramit AS"/>
          <w:sz w:val="28"/>
        </w:rPr>
        <w:t xml:space="preserve">apture) 2) </w:t>
      </w:r>
      <w:r w:rsidRPr="008D0FE6">
        <w:rPr>
          <w:rFonts w:ascii="TH Niramit AS" w:eastAsia="CordiaNew" w:hAnsi="TH Niramit AS" w:cs="TH Niramit AS"/>
          <w:sz w:val="28"/>
          <w:cs/>
        </w:rPr>
        <w:t>การประเมินผล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E</w:t>
      </w:r>
      <w:r w:rsidRPr="008D0FE6">
        <w:rPr>
          <w:rFonts w:ascii="TH Niramit AS" w:eastAsia="CordiaNew" w:hAnsi="TH Niramit AS" w:cs="TH Niramit AS"/>
          <w:sz w:val="28"/>
        </w:rPr>
        <w:t xml:space="preserve">valuating) 3) </w:t>
      </w:r>
      <w:r w:rsidRPr="008D0FE6">
        <w:rPr>
          <w:rFonts w:ascii="TH Niramit AS" w:eastAsia="CordiaNew" w:hAnsi="TH Niramit AS" w:cs="TH Niramit AS"/>
          <w:sz w:val="28"/>
          <w:cs/>
        </w:rPr>
        <w:t>การแบ่งปันความรู้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S</w:t>
      </w:r>
      <w:r w:rsidRPr="008D0FE6">
        <w:rPr>
          <w:rFonts w:ascii="TH Niramit AS" w:eastAsia="CordiaNew" w:hAnsi="TH Niramit AS" w:cs="TH Niramit AS"/>
          <w:sz w:val="28"/>
        </w:rPr>
        <w:t xml:space="preserve">haring) </w:t>
      </w:r>
      <w:r w:rsidRPr="008D0FE6">
        <w:rPr>
          <w:rFonts w:ascii="TH Niramit AS" w:eastAsia="CordiaNew" w:hAnsi="TH Niramit AS" w:cs="TH Niramit AS"/>
          <w:sz w:val="28"/>
          <w:cs/>
        </w:rPr>
        <w:t xml:space="preserve">และ </w:t>
      </w:r>
      <w:r w:rsidRPr="008D0FE6">
        <w:rPr>
          <w:rFonts w:ascii="TH Niramit AS" w:eastAsia="CordiaNew" w:hAnsi="TH Niramit AS" w:cs="TH Niramit AS"/>
          <w:sz w:val="28"/>
        </w:rPr>
        <w:t xml:space="preserve">4) </w:t>
      </w:r>
      <w:r w:rsidRPr="008D0FE6">
        <w:rPr>
          <w:rFonts w:ascii="TH Niramit AS" w:eastAsia="CordiaNew" w:hAnsi="TH Niramit AS" w:cs="TH Niramit AS"/>
          <w:sz w:val="28"/>
          <w:cs/>
        </w:rPr>
        <w:t>การจัดเก็บหรือการรวบรวมความรู้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I</w:t>
      </w:r>
      <w:r w:rsidRPr="008D0FE6">
        <w:rPr>
          <w:rFonts w:ascii="TH Niramit AS" w:eastAsia="CordiaNew" w:hAnsi="TH Niramit AS" w:cs="TH Niramit AS"/>
          <w:sz w:val="28"/>
        </w:rPr>
        <w:t xml:space="preserve">nformation assets) </w:t>
      </w:r>
      <w:r w:rsidRPr="008D0FE6">
        <w:rPr>
          <w:rFonts w:ascii="TH Niramit AS" w:eastAsia="CordiaNew" w:hAnsi="TH Niramit AS" w:cs="TH Niramit AS"/>
          <w:sz w:val="28"/>
          <w:cs/>
        </w:rPr>
        <w:t>ไว้ในฐานข้อมูล</w:t>
      </w:r>
      <w:r w:rsidRPr="008D0FE6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  <w:cs/>
        </w:rPr>
        <w:t>เอกสาร</w:t>
      </w:r>
      <w:r w:rsidR="00233E9D">
        <w:rPr>
          <w:rFonts w:ascii="TH Niramit AS" w:eastAsia="CordiaNew" w:hAnsi="TH Niramit AS" w:cs="TH Niramit AS" w:hint="cs"/>
          <w:sz w:val="28"/>
          <w:cs/>
        </w:rPr>
        <w:t xml:space="preserve"> </w:t>
      </w:r>
      <w:r w:rsidRPr="008D0FE6">
        <w:rPr>
          <w:rFonts w:ascii="TH Niramit AS" w:eastAsia="CordiaNew" w:hAnsi="TH Niramit AS" w:cs="TH Niramit AS"/>
          <w:sz w:val="28"/>
          <w:cs/>
        </w:rPr>
        <w:t>และนโยบายองค์การ</w:t>
      </w:r>
      <w:r w:rsidR="00233E9D">
        <w:rPr>
          <w:rFonts w:ascii="TH Niramit AS" w:hAnsi="TH Niramit AS" w:cs="TH Niramit AS"/>
          <w:sz w:val="28"/>
        </w:rPr>
        <w:t xml:space="preserve"> </w:t>
      </w:r>
      <w:r w:rsidR="00233E9D">
        <w:rPr>
          <w:rFonts w:ascii="TH Niramit AS" w:hAnsi="TH Niramit AS" w:cs="TH Niramit AS" w:hint="cs"/>
          <w:sz w:val="28"/>
          <w:cs/>
        </w:rPr>
        <w:t>ขณะที่</w:t>
      </w:r>
      <w:r w:rsidRPr="008D0FE6">
        <w:rPr>
          <w:rFonts w:ascii="TH Niramit AS" w:hAnsi="TH Niramit AS" w:cs="TH Niramit AS"/>
          <w:sz w:val="28"/>
        </w:rPr>
        <w:t xml:space="preserve"> </w:t>
      </w:r>
      <w:proofErr w:type="spellStart"/>
      <w:r w:rsidRPr="00766772">
        <w:rPr>
          <w:rFonts w:ascii="TH Niramit AS" w:eastAsia="CordiaNew" w:hAnsi="TH Niramit AS" w:cs="TH Niramit AS"/>
          <w:sz w:val="28"/>
        </w:rPr>
        <w:t>Tannonbaum</w:t>
      </w:r>
      <w:proofErr w:type="spellEnd"/>
      <w:r w:rsidRPr="00766772">
        <w:rPr>
          <w:rFonts w:ascii="TH Niramit AS" w:eastAsia="CordiaNew" w:hAnsi="TH Niramit AS" w:cs="TH Niramit AS"/>
          <w:sz w:val="28"/>
        </w:rPr>
        <w:t xml:space="preserve"> </w:t>
      </w:r>
      <w:r w:rsidR="00233E9D" w:rsidRPr="00766772">
        <w:rPr>
          <w:rFonts w:ascii="TH Niramit AS" w:eastAsia="CordiaNew" w:hAnsi="TH Niramit AS" w:cs="TH Niramit AS"/>
          <w:sz w:val="28"/>
        </w:rPr>
        <w:t>&amp;</w:t>
      </w:r>
      <w:r w:rsidRPr="00766772">
        <w:rPr>
          <w:rFonts w:ascii="TH Niramit AS" w:eastAsia="CordiaNew" w:hAnsi="TH Niramit AS" w:cs="TH Niramit AS"/>
          <w:sz w:val="28"/>
        </w:rPr>
        <w:t xml:space="preserve"> </w:t>
      </w:r>
      <w:proofErr w:type="spellStart"/>
      <w:r w:rsidRPr="00766772">
        <w:rPr>
          <w:rFonts w:ascii="TH Niramit AS" w:eastAsia="CordiaNew" w:hAnsi="TH Niramit AS" w:cs="TH Niramit AS"/>
          <w:sz w:val="28"/>
        </w:rPr>
        <w:t>Alliger</w:t>
      </w:r>
      <w:proofErr w:type="spellEnd"/>
      <w:r w:rsidRPr="00766772">
        <w:rPr>
          <w:rFonts w:ascii="TH Niramit AS" w:eastAsia="CordiaNew" w:hAnsi="TH Niramit AS" w:cs="TH Niramit AS"/>
          <w:sz w:val="28"/>
        </w:rPr>
        <w:t xml:space="preserve"> (2000) </w:t>
      </w:r>
      <w:r w:rsidRPr="00766772">
        <w:rPr>
          <w:rFonts w:ascii="TH Niramit AS" w:eastAsia="CordiaNew" w:hAnsi="TH Niramit AS" w:cs="TH Niramit AS"/>
          <w:sz w:val="28"/>
          <w:cs/>
        </w:rPr>
        <w:t>ได้เสนอ</w:t>
      </w:r>
      <w:r w:rsidRPr="008D0FE6">
        <w:rPr>
          <w:rFonts w:ascii="TH Niramit AS" w:eastAsia="CordiaNew" w:hAnsi="TH Niramit AS" w:cs="TH Niramit AS"/>
          <w:sz w:val="28"/>
        </w:rPr>
        <w:t xml:space="preserve"> 4 </w:t>
      </w:r>
      <w:r w:rsidRPr="008D0FE6">
        <w:rPr>
          <w:rFonts w:ascii="TH Niramit AS" w:eastAsia="CordiaNew" w:hAnsi="TH Niramit AS" w:cs="TH Niramit AS"/>
          <w:sz w:val="28"/>
          <w:cs/>
        </w:rPr>
        <w:t>มุมมองหลักที่จะทำให้การจัดการความรู้มีประสิทธิภาพ</w:t>
      </w:r>
      <w:r w:rsidRPr="008D0FE6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  <w:cs/>
        </w:rPr>
        <w:t>คือ</w:t>
      </w:r>
      <w:r w:rsidRPr="008D0FE6">
        <w:rPr>
          <w:rFonts w:ascii="TH Niramit AS" w:eastAsia="CordiaNew" w:hAnsi="TH Niramit AS" w:cs="TH Niramit AS"/>
          <w:sz w:val="28"/>
        </w:rPr>
        <w:t xml:space="preserve"> 1) </w:t>
      </w:r>
      <w:r w:rsidRPr="008D0FE6">
        <w:rPr>
          <w:rFonts w:ascii="TH Niramit AS" w:eastAsia="CordiaNew" w:hAnsi="TH Niramit AS" w:cs="TH Niramit AS"/>
          <w:sz w:val="28"/>
          <w:cs/>
        </w:rPr>
        <w:t>การแลกเปลี่ยนความรู้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>nowledge sharing)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</w:rPr>
        <w:t xml:space="preserve">2) </w:t>
      </w:r>
      <w:r w:rsidRPr="008D0FE6">
        <w:rPr>
          <w:rFonts w:ascii="TH Niramit AS" w:eastAsia="CordiaNew" w:hAnsi="TH Niramit AS" w:cs="TH Niramit AS"/>
          <w:sz w:val="28"/>
          <w:cs/>
        </w:rPr>
        <w:t>การเข้าถึงความรู้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>nowledge accessibility)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</w:rPr>
        <w:t xml:space="preserve">3) </w:t>
      </w:r>
      <w:r w:rsidRPr="008D0FE6">
        <w:rPr>
          <w:rFonts w:ascii="TH Niramit AS" w:eastAsia="CordiaNew" w:hAnsi="TH Niramit AS" w:cs="TH Niramit AS"/>
          <w:sz w:val="28"/>
          <w:cs/>
        </w:rPr>
        <w:t>การซึมซับความรู้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>nowledge assimilation)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 xml:space="preserve">และ </w:t>
      </w:r>
      <w:r w:rsidRPr="008D0FE6">
        <w:rPr>
          <w:rFonts w:ascii="TH Niramit AS" w:eastAsia="CordiaNew" w:hAnsi="TH Niramit AS" w:cs="TH Niramit AS"/>
          <w:sz w:val="28"/>
        </w:rPr>
        <w:t xml:space="preserve">4) </w:t>
      </w:r>
      <w:r w:rsidRPr="008D0FE6">
        <w:rPr>
          <w:rFonts w:ascii="TH Niramit AS" w:eastAsia="CordiaNew" w:hAnsi="TH Niramit AS" w:cs="TH Niramit AS"/>
          <w:sz w:val="28"/>
          <w:cs/>
        </w:rPr>
        <w:t>การประยุกต์ใช้ความรู้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 xml:space="preserve">nowledge </w:t>
      </w:r>
      <w:r w:rsidRPr="00F41171">
        <w:rPr>
          <w:rFonts w:ascii="TH Niramit AS" w:eastAsia="CordiaNew" w:hAnsi="TH Niramit AS" w:cs="TH Niramit AS"/>
          <w:sz w:val="28"/>
        </w:rPr>
        <w:t>application)</w:t>
      </w:r>
      <w:r w:rsidR="00233E9D" w:rsidRPr="00F41171">
        <w:rPr>
          <w:rFonts w:ascii="TH Niramit AS" w:hAnsi="TH Niramit AS" w:cs="TH Niramit AS" w:hint="cs"/>
          <w:sz w:val="28"/>
          <w:cs/>
        </w:rPr>
        <w:t xml:space="preserve"> ด้าน</w:t>
      </w:r>
      <w:r w:rsidRPr="00F41171">
        <w:rPr>
          <w:rFonts w:ascii="TH Niramit AS" w:hAnsi="TH Niramit AS" w:cs="TH Niramit AS"/>
          <w:sz w:val="28"/>
          <w:cs/>
        </w:rPr>
        <w:t xml:space="preserve"> </w:t>
      </w:r>
      <w:proofErr w:type="spellStart"/>
      <w:r w:rsidRPr="00F41171">
        <w:rPr>
          <w:rFonts w:ascii="TH Niramit AS" w:hAnsi="TH Niramit AS" w:cs="TH Niramit AS"/>
          <w:sz w:val="28"/>
        </w:rPr>
        <w:t>Kucza</w:t>
      </w:r>
      <w:proofErr w:type="spellEnd"/>
      <w:r w:rsidRPr="00F41171">
        <w:rPr>
          <w:rFonts w:ascii="TH Niramit AS" w:hAnsi="TH Niramit AS" w:cs="TH Niramit AS"/>
          <w:sz w:val="28"/>
        </w:rPr>
        <w:t xml:space="preserve"> (2001) </w:t>
      </w:r>
      <w:r w:rsidRPr="00F41171">
        <w:rPr>
          <w:rFonts w:ascii="TH Niramit AS" w:hAnsi="TH Niramit AS" w:cs="TH Niramit AS"/>
          <w:sz w:val="28"/>
          <w:cs/>
        </w:rPr>
        <w:t>ได้นำเสนอ</w:t>
      </w:r>
      <w:r w:rsidRPr="008D0FE6">
        <w:rPr>
          <w:rFonts w:ascii="TH Niramit AS" w:hAnsi="TH Niramit AS" w:cs="TH Niramit AS"/>
          <w:sz w:val="28"/>
          <w:cs/>
        </w:rPr>
        <w:t>องค์ประกอบของกระบวนการในทางปฏิบัติของการจัดการความรู้ไว้ 6 ประการ ดังนี้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1) การระบุความต้องการความรู้ (</w:t>
      </w:r>
      <w:r w:rsidR="00233E9D">
        <w:rPr>
          <w:rFonts w:ascii="TH Niramit AS" w:hAnsi="TH Niramit AS" w:cs="TH Niramit AS"/>
          <w:sz w:val="28"/>
        </w:rPr>
        <w:t>I</w:t>
      </w:r>
      <w:r w:rsidRPr="008D0FE6">
        <w:rPr>
          <w:rFonts w:ascii="TH Niramit AS" w:hAnsi="TH Niramit AS" w:cs="TH Niramit AS"/>
          <w:sz w:val="28"/>
        </w:rPr>
        <w:t>dentification of need for knowledge</w:t>
      </w:r>
      <w:r w:rsidRPr="008D0FE6">
        <w:rPr>
          <w:rFonts w:ascii="TH Niramit AS" w:hAnsi="TH Niramit AS" w:cs="TH Niramit AS"/>
          <w:sz w:val="28"/>
          <w:cs/>
        </w:rPr>
        <w:t>)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2) การดึงความรู้ออกมา (</w:t>
      </w:r>
      <w:r w:rsidR="00233E9D">
        <w:rPr>
          <w:rFonts w:ascii="TH Niramit AS" w:hAnsi="TH Niramit AS" w:cs="TH Niramit AS"/>
          <w:sz w:val="28"/>
        </w:rPr>
        <w:t>K</w:t>
      </w:r>
      <w:r w:rsidRPr="008D0FE6">
        <w:rPr>
          <w:rFonts w:ascii="TH Niramit AS" w:hAnsi="TH Niramit AS" w:cs="TH Niramit AS"/>
          <w:sz w:val="28"/>
        </w:rPr>
        <w:t xml:space="preserve">nowledge pull) 3) </w:t>
      </w:r>
      <w:r w:rsidRPr="008D0FE6">
        <w:rPr>
          <w:rFonts w:ascii="TH Niramit AS" w:hAnsi="TH Niramit AS" w:cs="TH Niramit AS"/>
          <w:sz w:val="28"/>
          <w:cs/>
        </w:rPr>
        <w:t>การส่งมอบความรู้ให้กับผู้ที่ต้องการความรู้ (</w:t>
      </w:r>
      <w:r w:rsidR="00233E9D">
        <w:rPr>
          <w:rFonts w:ascii="TH Niramit AS" w:hAnsi="TH Niramit AS" w:cs="TH Niramit AS"/>
          <w:sz w:val="28"/>
        </w:rPr>
        <w:t>K</w:t>
      </w:r>
      <w:r w:rsidRPr="008D0FE6">
        <w:rPr>
          <w:rFonts w:ascii="TH Niramit AS" w:hAnsi="TH Niramit AS" w:cs="TH Niramit AS"/>
          <w:sz w:val="28"/>
        </w:rPr>
        <w:t>nowledge push</w:t>
      </w:r>
      <w:r w:rsidRPr="008D0FE6">
        <w:rPr>
          <w:rFonts w:ascii="TH Niramit AS" w:hAnsi="TH Niramit AS" w:cs="TH Niramit AS"/>
          <w:sz w:val="28"/>
          <w:cs/>
        </w:rPr>
        <w:t xml:space="preserve">) </w:t>
      </w:r>
      <w:r w:rsidRPr="008D0FE6">
        <w:rPr>
          <w:rFonts w:ascii="TH Niramit AS" w:hAnsi="TH Niramit AS" w:cs="TH Niramit AS"/>
          <w:sz w:val="28"/>
        </w:rPr>
        <w:t xml:space="preserve">4) </w:t>
      </w:r>
      <w:r w:rsidRPr="008D0FE6">
        <w:rPr>
          <w:rFonts w:ascii="TH Niramit AS" w:hAnsi="TH Niramit AS" w:cs="TH Niramit AS"/>
          <w:sz w:val="28"/>
          <w:cs/>
        </w:rPr>
        <w:t>การสร้างความรู้ (</w:t>
      </w:r>
      <w:r w:rsidR="00233E9D">
        <w:rPr>
          <w:rFonts w:ascii="TH Niramit AS" w:hAnsi="TH Niramit AS" w:cs="TH Niramit AS"/>
          <w:sz w:val="28"/>
        </w:rPr>
        <w:t>C</w:t>
      </w:r>
      <w:r w:rsidRPr="008D0FE6">
        <w:rPr>
          <w:rFonts w:ascii="TH Niramit AS" w:hAnsi="TH Niramit AS" w:cs="TH Niramit AS"/>
          <w:sz w:val="28"/>
        </w:rPr>
        <w:t>reation of knowledge</w:t>
      </w:r>
      <w:r w:rsidRPr="008D0FE6">
        <w:rPr>
          <w:rFonts w:ascii="TH Niramit AS" w:hAnsi="TH Niramit AS" w:cs="TH Niramit AS"/>
          <w:sz w:val="28"/>
          <w:cs/>
        </w:rPr>
        <w:t xml:space="preserve">) </w:t>
      </w:r>
      <w:r w:rsidRPr="008D0FE6">
        <w:rPr>
          <w:rFonts w:ascii="TH Niramit AS" w:hAnsi="TH Niramit AS" w:cs="TH Niramit AS"/>
          <w:sz w:val="28"/>
        </w:rPr>
        <w:t xml:space="preserve">5) </w:t>
      </w:r>
      <w:r w:rsidRPr="008D0FE6">
        <w:rPr>
          <w:rFonts w:ascii="TH Niramit AS" w:hAnsi="TH Niramit AS" w:cs="TH Niramit AS"/>
          <w:sz w:val="28"/>
          <w:cs/>
        </w:rPr>
        <w:t>การรวบรวมและการจัดเก็บความรู้ (</w:t>
      </w:r>
      <w:r w:rsidR="00233E9D">
        <w:rPr>
          <w:rFonts w:ascii="TH Niramit AS" w:hAnsi="TH Niramit AS" w:cs="TH Niramit AS"/>
          <w:sz w:val="28"/>
        </w:rPr>
        <w:t>K</w:t>
      </w:r>
      <w:r w:rsidRPr="008D0FE6">
        <w:rPr>
          <w:rFonts w:ascii="TH Niramit AS" w:hAnsi="TH Niramit AS" w:cs="TH Niramit AS"/>
          <w:sz w:val="28"/>
        </w:rPr>
        <w:t>nowledge collection and storage</w:t>
      </w:r>
      <w:r w:rsidRPr="008D0FE6">
        <w:rPr>
          <w:rFonts w:ascii="TH Niramit AS" w:hAnsi="TH Niramit AS" w:cs="TH Niramit AS"/>
          <w:sz w:val="28"/>
          <w:cs/>
        </w:rPr>
        <w:t>) และ</w:t>
      </w:r>
      <w:r w:rsidR="00233E9D">
        <w:rPr>
          <w:rFonts w:ascii="TH Niramit AS" w:hAnsi="TH Niramit AS" w:cs="TH Niramit AS" w:hint="c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</w:rPr>
        <w:t xml:space="preserve">6) </w:t>
      </w:r>
      <w:r w:rsidRPr="008D0FE6">
        <w:rPr>
          <w:rFonts w:ascii="TH Niramit AS" w:hAnsi="TH Niramit AS" w:cs="TH Niramit AS"/>
          <w:sz w:val="28"/>
          <w:cs/>
        </w:rPr>
        <w:t>การปรับปรุงความรู้ให้ทันสมัย (</w:t>
      </w:r>
      <w:r w:rsidR="00233E9D">
        <w:rPr>
          <w:rFonts w:ascii="TH Niramit AS" w:hAnsi="TH Niramit AS" w:cs="TH Niramit AS"/>
          <w:sz w:val="28"/>
        </w:rPr>
        <w:t>K</w:t>
      </w:r>
      <w:r w:rsidRPr="008D0FE6">
        <w:rPr>
          <w:rFonts w:ascii="TH Niramit AS" w:hAnsi="TH Niramit AS" w:cs="TH Niramit AS"/>
          <w:sz w:val="28"/>
        </w:rPr>
        <w:t>nowledge update</w:t>
      </w:r>
      <w:r w:rsidRPr="008D0FE6">
        <w:rPr>
          <w:rFonts w:ascii="TH Niramit AS" w:hAnsi="TH Niramit AS" w:cs="TH Niramit AS"/>
          <w:sz w:val="28"/>
          <w:cs/>
        </w:rPr>
        <w:t xml:space="preserve">) </w:t>
      </w:r>
      <w:r w:rsidR="00233E9D">
        <w:rPr>
          <w:rFonts w:ascii="TH Niramit AS" w:hAnsi="TH Niramit AS" w:cs="TH Niramit AS" w:hint="cs"/>
          <w:sz w:val="28"/>
          <w:cs/>
        </w:rPr>
        <w:t xml:space="preserve">ส่วน </w:t>
      </w:r>
      <w:r w:rsidRPr="008D0FE6">
        <w:rPr>
          <w:rFonts w:ascii="TH Niramit AS" w:eastAsia="CordiaNew" w:hAnsi="TH Niramit AS" w:cs="TH Niramit AS"/>
          <w:sz w:val="28"/>
        </w:rPr>
        <w:t xml:space="preserve">Wiig (2003) </w:t>
      </w:r>
      <w:r w:rsidRPr="008D0FE6">
        <w:rPr>
          <w:rFonts w:ascii="TH Niramit AS" w:eastAsia="CordiaNew" w:hAnsi="TH Niramit AS" w:cs="TH Niramit AS"/>
          <w:sz w:val="28"/>
          <w:cs/>
        </w:rPr>
        <w:t>ได้เสนอกระบวนการจัดการความรู้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 xml:space="preserve">nowledge management process) </w:t>
      </w:r>
      <w:r w:rsidRPr="008D0FE6">
        <w:rPr>
          <w:rFonts w:ascii="TH Niramit AS" w:eastAsia="CordiaNew" w:hAnsi="TH Niramit AS" w:cs="TH Niramit AS"/>
          <w:sz w:val="28"/>
          <w:cs/>
        </w:rPr>
        <w:t>มีองค์ประกอบ ดังนี้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</w:rPr>
        <w:t xml:space="preserve">1) </w:t>
      </w:r>
      <w:r w:rsidRPr="008D0FE6">
        <w:rPr>
          <w:rFonts w:ascii="TH Niramit AS" w:eastAsia="CordiaNew" w:hAnsi="TH Niramit AS" w:cs="TH Niramit AS"/>
          <w:sz w:val="28"/>
          <w:cs/>
        </w:rPr>
        <w:t>การจัดหาความรู้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>nowledge acquisition)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</w:rPr>
        <w:t xml:space="preserve">2) </w:t>
      </w:r>
      <w:r w:rsidRPr="008D0FE6">
        <w:rPr>
          <w:rFonts w:ascii="TH Niramit AS" w:eastAsia="CordiaNew" w:hAnsi="TH Niramit AS" w:cs="TH Niramit AS"/>
          <w:sz w:val="28"/>
          <w:cs/>
        </w:rPr>
        <w:t>การจัดเก็บและค้นคืนความรู้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>nowledge storage and retrieval)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</w:rPr>
        <w:t xml:space="preserve">3) </w:t>
      </w:r>
      <w:r w:rsidRPr="008D0FE6">
        <w:rPr>
          <w:rFonts w:ascii="TH Niramit AS" w:eastAsia="CordiaNew" w:hAnsi="TH Niramit AS" w:cs="TH Niramit AS"/>
          <w:sz w:val="28"/>
          <w:cs/>
        </w:rPr>
        <w:t>การใช้ความรู้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>nowledge usage/utilization)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</w:rPr>
        <w:t xml:space="preserve">4) </w:t>
      </w:r>
      <w:r w:rsidRPr="008D0FE6">
        <w:rPr>
          <w:rFonts w:ascii="TH Niramit AS" w:eastAsia="CordiaNew" w:hAnsi="TH Niramit AS" w:cs="TH Niramit AS"/>
          <w:sz w:val="28"/>
          <w:cs/>
        </w:rPr>
        <w:t>การเคลื่อนย้าย</w:t>
      </w:r>
      <w:r w:rsidRPr="008D0FE6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  <w:cs/>
        </w:rPr>
        <w:t>การกระจายความรู้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eastAsia="CordiaNew" w:hAnsi="TH Niramit AS" w:cs="TH Niramit AS"/>
          <w:sz w:val="28"/>
          <w:cs/>
        </w:rPr>
        <w:t>และการแบ่งปันความรู้</w:t>
      </w:r>
      <w:r w:rsidRPr="008D0FE6">
        <w:rPr>
          <w:rFonts w:ascii="TH Niramit AS" w:eastAsia="CordiaNew" w:hAnsi="TH Niramit AS" w:cs="TH Niramit AS"/>
          <w:sz w:val="28"/>
        </w:rPr>
        <w:t xml:space="preserve"> (</w:t>
      </w:r>
      <w:r w:rsidR="00233E9D">
        <w:rPr>
          <w:rFonts w:ascii="TH Niramit AS" w:eastAsia="CordiaNew" w:hAnsi="TH Niramit AS" w:cs="TH Niramit AS"/>
          <w:sz w:val="28"/>
        </w:rPr>
        <w:t>K</w:t>
      </w:r>
      <w:r w:rsidRPr="008D0FE6">
        <w:rPr>
          <w:rFonts w:ascii="TH Niramit AS" w:eastAsia="CordiaNew" w:hAnsi="TH Niramit AS" w:cs="TH Niramit AS"/>
          <w:sz w:val="28"/>
        </w:rPr>
        <w:t>nowledge transfer/distribution/sharing)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 xml:space="preserve">และ </w:t>
      </w:r>
      <w:r w:rsidRPr="008D0FE6">
        <w:rPr>
          <w:rFonts w:ascii="TH Niramit AS" w:eastAsia="CordiaNew" w:hAnsi="TH Niramit AS" w:cs="TH Niramit AS"/>
          <w:sz w:val="28"/>
        </w:rPr>
        <w:t xml:space="preserve">5) </w:t>
      </w:r>
      <w:r w:rsidRPr="008D0FE6">
        <w:rPr>
          <w:rFonts w:ascii="TH Niramit AS" w:eastAsia="CordiaNew" w:hAnsi="TH Niramit AS" w:cs="TH Niramit AS"/>
          <w:sz w:val="28"/>
          <w:cs/>
        </w:rPr>
        <w:t xml:space="preserve">การสร้างความรู้ </w:t>
      </w:r>
      <w:r w:rsidRPr="008D0FE6">
        <w:rPr>
          <w:rFonts w:ascii="TH Niramit AS" w:eastAsia="CordiaNew" w:hAnsi="TH Niramit AS" w:cs="TH Niramit AS"/>
          <w:sz w:val="28"/>
        </w:rPr>
        <w:t>(</w:t>
      </w:r>
      <w:r w:rsidR="00233E9D">
        <w:rPr>
          <w:rFonts w:ascii="TH Niramit AS" w:eastAsia="CordiaNew" w:hAnsi="TH Niramit AS" w:cs="TH Niramit AS"/>
          <w:sz w:val="28"/>
        </w:rPr>
        <w:t>N</w:t>
      </w:r>
      <w:r w:rsidRPr="008D0FE6">
        <w:rPr>
          <w:rFonts w:ascii="TH Niramit AS" w:eastAsia="CordiaNew" w:hAnsi="TH Niramit AS" w:cs="TH Niramit AS"/>
          <w:sz w:val="28"/>
        </w:rPr>
        <w:t xml:space="preserve">ew knowledge creation) </w:t>
      </w:r>
      <w:r w:rsidRPr="008D0FE6">
        <w:rPr>
          <w:rFonts w:ascii="TH Niramit AS" w:eastAsia="CordiaNew" w:hAnsi="TH Niramit AS" w:cs="TH Niramit AS"/>
          <w:sz w:val="28"/>
          <w:cs/>
        </w:rPr>
        <w:t>เป็นวัฏจักรที่ต้องทำอย่างต่อเนื่อง</w:t>
      </w:r>
      <w:r w:rsidR="00F422FB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 xml:space="preserve">และในทัศนของนักวิชาการในประเทศ </w:t>
      </w:r>
      <w:r w:rsidRPr="00F41171">
        <w:rPr>
          <w:rFonts w:ascii="TH Niramit AS" w:hAnsi="TH Niramit AS" w:cs="TH Niramit AS"/>
          <w:sz w:val="28"/>
          <w:cs/>
        </w:rPr>
        <w:t xml:space="preserve">เช่น </w:t>
      </w:r>
      <w:proofErr w:type="spellStart"/>
      <w:r w:rsidR="003D53D8" w:rsidRPr="00F41171">
        <w:rPr>
          <w:rFonts w:ascii="TH Niramit AS" w:hAnsi="TH Niramit AS" w:cs="TH Niramit AS"/>
          <w:sz w:val="28"/>
        </w:rPr>
        <w:t>Wijarn</w:t>
      </w:r>
      <w:proofErr w:type="spellEnd"/>
      <w:r w:rsidR="003D53D8" w:rsidRPr="00F41171">
        <w:rPr>
          <w:rFonts w:ascii="TH Niramit AS" w:hAnsi="TH Niramit AS" w:cs="TH Niramit AS"/>
          <w:sz w:val="28"/>
        </w:rPr>
        <w:t xml:space="preserve"> </w:t>
      </w:r>
      <w:r w:rsidRPr="00F41171">
        <w:rPr>
          <w:rFonts w:ascii="TH Niramit AS" w:hAnsi="TH Niramit AS" w:cs="TH Niramit AS"/>
          <w:sz w:val="28"/>
          <w:cs/>
        </w:rPr>
        <w:t>(</w:t>
      </w:r>
      <w:r w:rsidR="003D53D8" w:rsidRPr="00F41171">
        <w:rPr>
          <w:rFonts w:ascii="TH Niramit AS" w:hAnsi="TH Niramit AS" w:cs="TH Niramit AS" w:hint="cs"/>
          <w:sz w:val="28"/>
          <w:cs/>
        </w:rPr>
        <w:t>2009</w:t>
      </w:r>
      <w:r w:rsidRPr="00F41171">
        <w:rPr>
          <w:rFonts w:ascii="TH Niramit AS" w:hAnsi="TH Niramit AS" w:cs="TH Niramit AS"/>
          <w:sz w:val="28"/>
          <w:cs/>
        </w:rPr>
        <w:t>)</w:t>
      </w:r>
      <w:r w:rsidR="002C4CE6" w:rsidRPr="00F41171">
        <w:rPr>
          <w:rFonts w:ascii="TH Niramit AS" w:hAnsi="TH Niramit AS" w:cs="TH Niramit AS"/>
          <w:sz w:val="32"/>
          <w:szCs w:val="32"/>
        </w:rPr>
        <w:t xml:space="preserve"> </w:t>
      </w:r>
      <w:r w:rsidRPr="00F41171">
        <w:rPr>
          <w:rFonts w:ascii="TH Niramit AS" w:hAnsi="TH Niramit AS" w:cs="TH Niramit AS"/>
          <w:sz w:val="28"/>
          <w:cs/>
        </w:rPr>
        <w:t>ได้เสนอ</w:t>
      </w:r>
      <w:r w:rsidRPr="008D0FE6">
        <w:rPr>
          <w:rFonts w:ascii="TH Niramit AS" w:hAnsi="TH Niramit AS" w:cs="TH Niramit AS"/>
          <w:sz w:val="28"/>
          <w:cs/>
        </w:rPr>
        <w:t xml:space="preserve">กระบวนการในการจัดการความรู้ไว้ 5 ขั้นตอน ดังนี้ </w:t>
      </w:r>
      <w:r w:rsidRPr="008D0FE6">
        <w:rPr>
          <w:rFonts w:ascii="TH Niramit AS" w:hAnsi="TH Niramit AS" w:cs="TH Niramit AS"/>
          <w:sz w:val="28"/>
        </w:rPr>
        <w:t>1</w:t>
      </w:r>
      <w:r w:rsidRPr="008D0FE6">
        <w:rPr>
          <w:rFonts w:ascii="TH Niramit AS" w:hAnsi="TH Niramit AS" w:cs="TH Niramit AS"/>
          <w:sz w:val="28"/>
          <w:cs/>
        </w:rPr>
        <w:t>) การกำหนดชนิดของความรู้ (</w:t>
      </w:r>
      <w:r w:rsidRPr="008D0FE6">
        <w:rPr>
          <w:rFonts w:ascii="TH Niramit AS" w:hAnsi="TH Niramit AS" w:cs="TH Niramit AS"/>
          <w:sz w:val="28"/>
        </w:rPr>
        <w:t>define)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</w:rPr>
        <w:t>2</w:t>
      </w:r>
      <w:r w:rsidRPr="008D0FE6">
        <w:rPr>
          <w:rFonts w:ascii="TH Niramit AS" w:hAnsi="TH Niramit AS" w:cs="TH Niramit AS"/>
          <w:sz w:val="28"/>
          <w:cs/>
        </w:rPr>
        <w:t>) การสร้างทุนทางปัญญา (</w:t>
      </w:r>
      <w:r w:rsidRPr="008D0FE6">
        <w:rPr>
          <w:rFonts w:ascii="TH Niramit AS" w:hAnsi="TH Niramit AS" w:cs="TH Niramit AS"/>
          <w:sz w:val="28"/>
        </w:rPr>
        <w:t>create)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</w:rPr>
        <w:t>3</w:t>
      </w:r>
      <w:r w:rsidRPr="008D0FE6">
        <w:rPr>
          <w:rFonts w:ascii="TH Niramit AS" w:hAnsi="TH Niramit AS" w:cs="TH Niramit AS"/>
          <w:sz w:val="28"/>
          <w:cs/>
        </w:rPr>
        <w:t>) การเสาะหาและการจัดเก็บความรู้ในองค์กรให้เป็นระบบ (</w:t>
      </w:r>
      <w:r w:rsidRPr="008D0FE6">
        <w:rPr>
          <w:rFonts w:ascii="TH Niramit AS" w:hAnsi="TH Niramit AS" w:cs="TH Niramit AS"/>
          <w:sz w:val="28"/>
        </w:rPr>
        <w:t>capture)  4</w:t>
      </w:r>
      <w:r w:rsidRPr="008D0FE6">
        <w:rPr>
          <w:rFonts w:ascii="TH Niramit AS" w:hAnsi="TH Niramit AS" w:cs="TH Niramit AS"/>
          <w:sz w:val="28"/>
          <w:cs/>
        </w:rPr>
        <w:t>) การแบ่งปัน (</w:t>
      </w:r>
      <w:r w:rsidRPr="008D0FE6">
        <w:rPr>
          <w:rFonts w:ascii="TH Niramit AS" w:hAnsi="TH Niramit AS" w:cs="TH Niramit AS"/>
          <w:sz w:val="28"/>
        </w:rPr>
        <w:t>share)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 xml:space="preserve">และ </w:t>
      </w:r>
      <w:r w:rsidRPr="008D0FE6">
        <w:rPr>
          <w:rFonts w:ascii="TH Niramit AS" w:hAnsi="TH Niramit AS" w:cs="TH Niramit AS"/>
          <w:sz w:val="28"/>
        </w:rPr>
        <w:lastRenderedPageBreak/>
        <w:t>5</w:t>
      </w:r>
      <w:r w:rsidRPr="008D0FE6">
        <w:rPr>
          <w:rFonts w:ascii="TH Niramit AS" w:hAnsi="TH Niramit AS" w:cs="TH Niramit AS"/>
          <w:sz w:val="28"/>
          <w:cs/>
        </w:rPr>
        <w:t>) การใช้ประโยชน์ (</w:t>
      </w:r>
      <w:r w:rsidRPr="008D0FE6">
        <w:rPr>
          <w:rFonts w:ascii="TH Niramit AS" w:hAnsi="TH Niramit AS" w:cs="TH Niramit AS"/>
          <w:sz w:val="28"/>
        </w:rPr>
        <w:t xml:space="preserve">use) </w:t>
      </w:r>
      <w:r w:rsidRPr="008D0FE6">
        <w:rPr>
          <w:rFonts w:ascii="TH Niramit AS" w:hAnsi="TH Niramit AS" w:cs="TH Niramit AS"/>
          <w:sz w:val="28"/>
          <w:cs/>
        </w:rPr>
        <w:t>และ</w:t>
      </w:r>
      <w:r w:rsidR="00CA39BC" w:rsidRPr="008D0FE6">
        <w:rPr>
          <w:rFonts w:ascii="TH Niramit AS" w:hAnsi="TH Niramit AS" w:cs="TH Niramit AS"/>
          <w:sz w:val="28"/>
        </w:rPr>
        <w:t xml:space="preserve"> National Productivity Institute (2005) </w:t>
      </w:r>
      <w:r w:rsidRPr="008D0FE6">
        <w:rPr>
          <w:rFonts w:ascii="TH Niramit AS" w:eastAsia="CordiaNew" w:hAnsi="TH Niramit AS" w:cs="TH Niramit AS"/>
          <w:sz w:val="28"/>
          <w:cs/>
        </w:rPr>
        <w:t>เสนอว่า</w:t>
      </w:r>
      <w:r w:rsidRPr="008D0FE6">
        <w:rPr>
          <w:rFonts w:ascii="TH Niramit AS" w:eastAsia="CordiaNew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 xml:space="preserve">กระบวนการจัดการความรู้ เป็นกระบวนการแบบหนึ่งที่จะช่วยให้องค์การเข้าใจถึงขั้นตอนที่ทำให้กระบวนการจัดการความรู้ หรือพัฒนาการของความรู้ที่จะเกิดขึ้นภายในองค์การ ประกอบด้วย </w:t>
      </w:r>
      <w:r w:rsidRPr="008D0FE6">
        <w:rPr>
          <w:rFonts w:ascii="TH Niramit AS" w:hAnsi="TH Niramit AS" w:cs="TH Niramit AS"/>
          <w:sz w:val="28"/>
        </w:rPr>
        <w:t>7</w:t>
      </w:r>
      <w:r w:rsidRPr="008D0FE6">
        <w:rPr>
          <w:rFonts w:ascii="TH Niramit AS" w:hAnsi="TH Niramit AS" w:cs="TH Niramit AS"/>
          <w:sz w:val="28"/>
          <w:cs/>
        </w:rPr>
        <w:t xml:space="preserve"> ขั้นตอน ดังนี้ </w:t>
      </w:r>
      <w:r w:rsidRPr="008D0FE6">
        <w:rPr>
          <w:rFonts w:ascii="TH Niramit AS" w:hAnsi="TH Niramit AS" w:cs="TH Niramit AS"/>
          <w:sz w:val="28"/>
        </w:rPr>
        <w:t>1)</w:t>
      </w:r>
      <w:r w:rsidRPr="008D0FE6">
        <w:rPr>
          <w:rFonts w:ascii="TH Niramit AS" w:hAnsi="TH Niramit AS" w:cs="TH Niramit AS"/>
          <w:sz w:val="28"/>
          <w:cs/>
        </w:rPr>
        <w:t xml:space="preserve"> การบ่งชี้ความรู้ (</w:t>
      </w:r>
      <w:r w:rsidRPr="008D0FE6">
        <w:rPr>
          <w:rFonts w:ascii="TH Niramit AS" w:eastAsia="AngsanaNew" w:hAnsi="TH Niramit AS" w:cs="TH Niramit AS"/>
          <w:sz w:val="28"/>
        </w:rPr>
        <w:t>knowledge identification)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</w:rPr>
        <w:t xml:space="preserve">2) </w:t>
      </w:r>
      <w:r w:rsidRPr="008D0FE6">
        <w:rPr>
          <w:rFonts w:ascii="TH Niramit AS" w:hAnsi="TH Niramit AS" w:cs="TH Niramit AS"/>
          <w:sz w:val="28"/>
          <w:cs/>
        </w:rPr>
        <w:t xml:space="preserve">การสร้างและแสวงหาความรู้ </w:t>
      </w:r>
      <w:r w:rsidRPr="008D0FE6">
        <w:rPr>
          <w:rFonts w:ascii="TH Niramit AS" w:eastAsia="AngsanaNew" w:hAnsi="TH Niramit AS" w:cs="TH Niramit AS"/>
          <w:sz w:val="28"/>
        </w:rPr>
        <w:t>(knowledge creation and acquisition)</w:t>
      </w:r>
      <w:r w:rsidRPr="008D0FE6">
        <w:rPr>
          <w:rFonts w:ascii="TH Niramit AS" w:hAnsi="TH Niramit AS" w:cs="TH Niramit AS"/>
          <w:sz w:val="28"/>
        </w:rPr>
        <w:t xml:space="preserve"> 3) </w:t>
      </w:r>
      <w:r w:rsidRPr="008D0FE6">
        <w:rPr>
          <w:rFonts w:ascii="TH Niramit AS" w:hAnsi="TH Niramit AS" w:cs="TH Niramit AS"/>
          <w:sz w:val="28"/>
          <w:cs/>
        </w:rPr>
        <w:t>การจัดการความรู้ให้เป็นระบบ</w:t>
      </w:r>
      <w:r w:rsidRPr="008D0FE6">
        <w:rPr>
          <w:rFonts w:ascii="TH Niramit AS" w:eastAsia="AngsanaNew" w:hAnsi="TH Niramit AS" w:cs="TH Niramit AS"/>
          <w:sz w:val="28"/>
        </w:rPr>
        <w:t xml:space="preserve"> (knowledge organization) 4) </w:t>
      </w:r>
      <w:r w:rsidRPr="008D0FE6">
        <w:rPr>
          <w:rFonts w:ascii="TH Niramit AS" w:eastAsia="AngsanaNew" w:hAnsi="TH Niramit AS" w:cs="TH Niramit AS"/>
          <w:sz w:val="28"/>
          <w:cs/>
        </w:rPr>
        <w:t xml:space="preserve">การประมวลและกลั่นกรองความรู้ </w:t>
      </w:r>
      <w:r w:rsidRPr="008D0FE6">
        <w:rPr>
          <w:rFonts w:ascii="TH Niramit AS" w:eastAsia="AngsanaNew" w:hAnsi="TH Niramit AS" w:cs="TH Niramit AS"/>
          <w:sz w:val="28"/>
        </w:rPr>
        <w:t>(knowledge codification and refinement)</w:t>
      </w:r>
      <w:r w:rsidRPr="008D0FE6">
        <w:rPr>
          <w:rFonts w:ascii="TH Niramit AS" w:hAnsi="TH Niramit AS" w:cs="TH Niramit AS"/>
          <w:sz w:val="28"/>
        </w:rPr>
        <w:t xml:space="preserve"> 5) </w:t>
      </w:r>
      <w:r w:rsidRPr="008D0FE6">
        <w:rPr>
          <w:rFonts w:ascii="TH Niramit AS" w:hAnsi="TH Niramit AS" w:cs="TH Niramit AS"/>
          <w:sz w:val="28"/>
          <w:cs/>
        </w:rPr>
        <w:t xml:space="preserve">การเข้าถึงความรู้ </w:t>
      </w:r>
      <w:r w:rsidRPr="008D0FE6">
        <w:rPr>
          <w:rFonts w:ascii="TH Niramit AS" w:eastAsia="AngsanaNew" w:hAnsi="TH Niramit AS" w:cs="TH Niramit AS"/>
          <w:sz w:val="28"/>
        </w:rPr>
        <w:t>(knowledge access)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  <w:r w:rsidRPr="008D0FE6">
        <w:rPr>
          <w:rFonts w:ascii="TH Niramit AS" w:hAnsi="TH Niramit AS" w:cs="TH Niramit AS"/>
          <w:sz w:val="28"/>
        </w:rPr>
        <w:t xml:space="preserve">6) </w:t>
      </w:r>
      <w:r w:rsidRPr="008D0FE6">
        <w:rPr>
          <w:rFonts w:ascii="TH Niramit AS" w:hAnsi="TH Niramit AS" w:cs="TH Niramit AS"/>
          <w:sz w:val="28"/>
          <w:cs/>
        </w:rPr>
        <w:t xml:space="preserve">การแบ่งปันแลกเปลี่ยนความรู้ </w:t>
      </w:r>
      <w:r w:rsidRPr="008D0FE6">
        <w:rPr>
          <w:rFonts w:ascii="TH Niramit AS" w:eastAsia="AngsanaNew" w:hAnsi="TH Niramit AS" w:cs="TH Niramit AS"/>
          <w:sz w:val="28"/>
        </w:rPr>
        <w:t>(knowledge sharing)</w:t>
      </w:r>
      <w:r w:rsidRPr="008D0FE6">
        <w:rPr>
          <w:rFonts w:ascii="TH Niramit AS" w:hAnsi="TH Niramit AS" w:cs="TH Niramit AS"/>
          <w:sz w:val="28"/>
          <w:cs/>
        </w:rPr>
        <w:t xml:space="preserve"> และ</w:t>
      </w:r>
      <w:r w:rsidRPr="008D0FE6">
        <w:rPr>
          <w:rFonts w:ascii="TH Niramit AS" w:hAnsi="TH Niramit AS" w:cs="TH Niramit AS"/>
          <w:sz w:val="28"/>
        </w:rPr>
        <w:t xml:space="preserve">7) </w:t>
      </w:r>
      <w:r w:rsidRPr="008D0FE6">
        <w:rPr>
          <w:rFonts w:ascii="TH Niramit AS" w:hAnsi="TH Niramit AS" w:cs="TH Niramit AS"/>
          <w:sz w:val="28"/>
          <w:cs/>
        </w:rPr>
        <w:t xml:space="preserve">การเรียนรู้ </w:t>
      </w:r>
      <w:r w:rsidRPr="008D0FE6">
        <w:rPr>
          <w:rFonts w:ascii="TH Niramit AS" w:eastAsia="AngsanaNew" w:hAnsi="TH Niramit AS" w:cs="TH Niramit AS"/>
          <w:sz w:val="28"/>
        </w:rPr>
        <w:t>(learning)</w:t>
      </w:r>
    </w:p>
    <w:p w14:paraId="2566A92A" w14:textId="4101E812" w:rsidR="00233855" w:rsidRPr="008D0FE6" w:rsidRDefault="00233855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0130CB2B" w14:textId="0AB9A7BA" w:rsidR="0007175F" w:rsidRPr="00F422FB" w:rsidRDefault="0007175F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F422FB">
        <w:rPr>
          <w:rFonts w:ascii="TH Niramit AS" w:hAnsi="TH Niramit AS" w:cs="TH Niramit AS"/>
          <w:b/>
          <w:bCs/>
          <w:sz w:val="36"/>
          <w:szCs w:val="36"/>
          <w:cs/>
        </w:rPr>
        <w:t>สรุปผล</w:t>
      </w:r>
    </w:p>
    <w:p w14:paraId="2F81097C" w14:textId="67F5D244" w:rsidR="0007175F" w:rsidRDefault="0007175F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ab/>
        <w:t>บทความวิจัยเรื่อง กระบวนการจัดการความรู้แหล่งเรียนรู้ในสถานศึกษา: การวิจัยเชิงปฏิบัติการแบบ         มีส่วนร่วม ซึ่งมีวัตถุประสงค์เพื่อพัฒนากระบวนการจัดการความรู้แหล่งเรียนรู้ในโรงเรียนบ้านหนองกุงวิทยาคาร สำนักงานเขตพื้นที่การศึกษาประถมศึกษาขอนแก่น เขต 1 มีการดำเนินการวิจัยปฏิบัติการแบบมีส่วนร่วม (</w:t>
      </w:r>
      <w:r w:rsidRPr="008D0FE6">
        <w:rPr>
          <w:rFonts w:ascii="TH Niramit AS" w:hAnsi="TH Niramit AS" w:cs="TH Niramit AS"/>
          <w:sz w:val="28"/>
        </w:rPr>
        <w:t>PAR: Participatory Action Research)</w:t>
      </w:r>
      <w:r w:rsidRPr="008D0FE6">
        <w:rPr>
          <w:rFonts w:ascii="TH Niramit AS" w:hAnsi="TH Niramit AS" w:cs="TH Niramit AS"/>
          <w:sz w:val="28"/>
          <w:cs/>
        </w:rPr>
        <w:t xml:space="preserve"> </w:t>
      </w:r>
      <w:r w:rsidR="00E84EFD" w:rsidRPr="008D0FE6">
        <w:rPr>
          <w:rFonts w:ascii="TH Niramit AS" w:hAnsi="TH Niramit AS" w:cs="TH Niramit AS"/>
          <w:sz w:val="28"/>
          <w:cs/>
        </w:rPr>
        <w:t>ผลการวิจัยพบว่า กระบวนการจัดการความรู้แหล่งเรียนรู้ในสถานศึกษา ประกอบด้วย 1) การกำหนดชนิดของทุนทางปัญญาหรือองค์ความรู้ที่ต้องการ 2) การสร้างทุนทางปัญญาหรือค้นหาใช้ประโยชน์จากสิ่งที่มีอยู่ การศึกษาเพิ่มเติมจากภายนอกองค์กร การเรียนรู้จากความสำเร็จของคนอื่น การเทียบเคียง (</w:t>
      </w:r>
      <w:r w:rsidR="00E84EFD" w:rsidRPr="008D0FE6">
        <w:rPr>
          <w:rFonts w:ascii="TH Niramit AS" w:hAnsi="TH Niramit AS" w:cs="TH Niramit AS"/>
          <w:sz w:val="28"/>
        </w:rPr>
        <w:t xml:space="preserve">Benchmarking) </w:t>
      </w:r>
      <w:r w:rsidR="00E84EFD" w:rsidRPr="008D0FE6">
        <w:rPr>
          <w:rFonts w:ascii="TH Niramit AS" w:hAnsi="TH Niramit AS" w:cs="TH Niramit AS"/>
          <w:sz w:val="28"/>
          <w:cs/>
        </w:rPr>
        <w:t>และรวบรวมเอกสาร ข้อมูล องค์ความรู้ตามกลุ่มสนใจ 3) การเสาะแสวงหา และจัดเก็บองค์ความรู้ในองค์กรให้เป็นระบบ เช่น ในรูปแบบของเอกสาร ไฟล์ข้อมูล ซีดี และในรูปของ</w:t>
      </w:r>
      <w:r w:rsidR="00BD277A">
        <w:rPr>
          <w:rFonts w:ascii="TH Niramit AS" w:hAnsi="TH Niramit AS" w:cs="TH Niramit AS"/>
          <w:sz w:val="28"/>
          <w:cs/>
        </w:rPr>
        <w:t>เว็บไซต์</w:t>
      </w:r>
      <w:r w:rsidR="00E84EFD" w:rsidRPr="008D0FE6">
        <w:rPr>
          <w:rFonts w:ascii="TH Niramit AS" w:hAnsi="TH Niramit AS" w:cs="TH Niramit AS"/>
          <w:sz w:val="28"/>
          <w:cs/>
        </w:rPr>
        <w:t xml:space="preserve"> 4) การแบ่งปัน แลกเปลี่ยน เผยแพร่ กระจาย และถ่ายโอน และ 5) การใช้ประโยชน์หรือการนำไปประยุกต์ใช้งาน ซึ่งเป็นกระบวนการบริหารจัดการความรู้แหล่งเรียนรู้สถานศึกษาในชุมชนเชิงระบบ </w:t>
      </w:r>
    </w:p>
    <w:p w14:paraId="7A2FC7EF" w14:textId="77777777" w:rsidR="00F422FB" w:rsidRPr="008D0FE6" w:rsidRDefault="00F422FB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72EBD3B0" w14:textId="77777777" w:rsidR="00F422FB" w:rsidRPr="00F422FB" w:rsidRDefault="00F422FB" w:rsidP="00F422FB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F422FB">
        <w:rPr>
          <w:rFonts w:ascii="TH Niramit AS" w:hAnsi="TH Niramit AS" w:cs="TH Niramit AS"/>
          <w:b/>
          <w:bCs/>
          <w:sz w:val="36"/>
          <w:szCs w:val="36"/>
          <w:cs/>
        </w:rPr>
        <w:t>ข้อเสนอแนะ</w:t>
      </w:r>
    </w:p>
    <w:p w14:paraId="5C250D95" w14:textId="77777777" w:rsidR="00F422FB" w:rsidRPr="00F422FB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b/>
          <w:bCs/>
          <w:sz w:val="28"/>
        </w:rPr>
      </w:pPr>
      <w:r w:rsidRPr="00F422FB">
        <w:rPr>
          <w:rFonts w:ascii="TH Niramit AS" w:hAnsi="TH Niramit AS" w:cs="TH Niramit AS"/>
          <w:b/>
          <w:bCs/>
          <w:sz w:val="28"/>
          <w:cs/>
        </w:rPr>
        <w:t>ข้อเสนอแนะในการนำการวิจัยไปใช้</w:t>
      </w:r>
      <w:r w:rsidRPr="00F422FB">
        <w:rPr>
          <w:rFonts w:ascii="TH Niramit AS" w:hAnsi="TH Niramit AS" w:cs="TH Niramit AS"/>
          <w:b/>
          <w:bCs/>
          <w:sz w:val="28"/>
        </w:rPr>
        <w:t xml:space="preserve"> </w:t>
      </w:r>
    </w:p>
    <w:p w14:paraId="1486F6B5" w14:textId="77777777" w:rsidR="00F422FB" w:rsidRPr="008D0FE6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</w:rPr>
        <w:t xml:space="preserve">1. </w:t>
      </w:r>
      <w:r w:rsidRPr="008D0FE6">
        <w:rPr>
          <w:rFonts w:ascii="TH Niramit AS" w:hAnsi="TH Niramit AS" w:cs="TH Niramit AS"/>
          <w:sz w:val="28"/>
          <w:cs/>
        </w:rPr>
        <w:t>โรงเรียนหรือสถานศึกษาควรมีการกำหนดนโยบายที่ชัดเจน ต่อเนื่องในเรื่องการดำเนินการบริหารจัดการความรู้แหล่งเรียนรู้สถานศึกษาในชุมชน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โดยอาจกำหนดประเด็นขององค์ความรู้ด้านอื่นๆ เช่น การจัดการความรู้บนเครือข่ายเพื่อส่งเสริมความสามารถในการสร้างนวัตกรรมทางการศึกษาของครู เป็นต้น</w:t>
      </w:r>
    </w:p>
    <w:p w14:paraId="18B32E9C" w14:textId="77777777" w:rsidR="00F422FB" w:rsidRPr="008D0FE6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pacing w:val="-6"/>
          <w:sz w:val="28"/>
        </w:rPr>
        <w:t xml:space="preserve">2. </w:t>
      </w:r>
      <w:r w:rsidRPr="008D0FE6">
        <w:rPr>
          <w:rFonts w:ascii="TH Niramit AS" w:hAnsi="TH Niramit AS" w:cs="TH Niramit AS"/>
          <w:sz w:val="28"/>
          <w:cs/>
        </w:rPr>
        <w:t>หน่วยงานต้นสังกัดควรมีการฝึกอบรมเกี่ยวกับการบริหารจัดการความรู้แหล่งเรียนรู้สถานศึกษาในชุมชนเพื่อส่งเสริมให้เกิดการองค์ความรู้ใหม่ ๆ ที่หลากหลาย และมีแหล่งเรียนรู้ที่มีประสิทธิภาพในสถานศึกษา</w:t>
      </w:r>
      <w:r w:rsidRPr="008D0FE6">
        <w:rPr>
          <w:rFonts w:ascii="TH Niramit AS" w:hAnsi="TH Niramit AS" w:cs="TH Niramit AS"/>
          <w:spacing w:val="-6"/>
          <w:sz w:val="28"/>
        </w:rPr>
        <w:t xml:space="preserve"> </w:t>
      </w:r>
      <w:r w:rsidRPr="008D0FE6">
        <w:rPr>
          <w:rFonts w:ascii="TH Niramit AS" w:hAnsi="TH Niramit AS" w:cs="TH Niramit AS"/>
          <w:spacing w:val="-6"/>
          <w:sz w:val="28"/>
          <w:cs/>
        </w:rPr>
        <w:t xml:space="preserve">เช่น </w:t>
      </w:r>
      <w:r w:rsidRPr="008D0FE6">
        <w:rPr>
          <w:rFonts w:ascii="TH Niramit AS" w:hAnsi="TH Niramit AS" w:cs="TH Niramit AS"/>
          <w:sz w:val="28"/>
          <w:cs/>
        </w:rPr>
        <w:t>พัฒนาครูให้มีความรู้ความเข้าใจเกี่ยวกับการวิจัยเชิงปฏิบัติการแบบมีส่วนร่วม (</w:t>
      </w:r>
      <w:r w:rsidRPr="008D0FE6">
        <w:rPr>
          <w:rFonts w:ascii="TH Niramit AS" w:hAnsi="TH Niramit AS" w:cs="TH Niramit AS"/>
          <w:sz w:val="28"/>
        </w:rPr>
        <w:t>Participatory Action Research)</w:t>
      </w:r>
      <w:r w:rsidRPr="008D0FE6">
        <w:rPr>
          <w:rFonts w:ascii="TH Niramit AS" w:hAnsi="TH Niramit AS" w:cs="TH Niramit AS"/>
          <w:sz w:val="28"/>
          <w:cs/>
        </w:rPr>
        <w:t xml:space="preserve"> จัดหาเอกสาร วัสดุอุปกรณ์ที่ทันสมัยในการค้นคว้าสนองตอบต่อดำเนินการบริหารจัดการความรู้แหล่งเรียนรู้สถานศึกษาในชุมชน ได้แก่ คอมพิวเตอร์ อินเทอร์เน็ตความเร็วสูง  เป็นต้น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ส่งเสริมให้ครูจัดทำการบริหารจัดการความรู้แหล่งเรียนรู้ในชั้นเรียนของตนเอง</w:t>
      </w:r>
      <w:r w:rsidRPr="008D0FE6">
        <w:rPr>
          <w:rFonts w:ascii="TH Niramit AS" w:hAnsi="TH Niramit AS" w:cs="TH Niramit AS"/>
          <w:sz w:val="28"/>
        </w:rPr>
        <w:t xml:space="preserve"> </w:t>
      </w:r>
      <w:r w:rsidRPr="008D0FE6">
        <w:rPr>
          <w:rFonts w:ascii="TH Niramit AS" w:hAnsi="TH Niramit AS" w:cs="TH Niramit AS"/>
          <w:sz w:val="28"/>
          <w:cs/>
        </w:rPr>
        <w:t>และมีการติดตามผลการบริหารจัดการความรู้แหล่งเรียนรู้สถานศึกษาในชุมชนอย่างต่อเนื่อง</w:t>
      </w:r>
    </w:p>
    <w:p w14:paraId="2D0FDAA2" w14:textId="161617AF" w:rsidR="00F422FB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>3. หน่วยงานต้นสังกัดควรสนับสนุนหรือจัดสรรงบประมาณเพื่อส่งเสริมให้มีการดำเนินการบริหารจัดการความรู้แหล่งเรียนรู้สถานศึกษาในชุมชนให้กับสถานศึกษาทุกแห่งเพื่อให้สามารถพัฒนาแหล่งเรียนรู้ในท้องถิ่นที่อยู่อย่างหลากหลาย</w:t>
      </w:r>
    </w:p>
    <w:p w14:paraId="689751CA" w14:textId="77777777" w:rsidR="00F422FB" w:rsidRPr="008D0FE6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</w:p>
    <w:p w14:paraId="54434906" w14:textId="77777777" w:rsidR="00F422FB" w:rsidRPr="00F422FB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b/>
          <w:bCs/>
          <w:sz w:val="28"/>
        </w:rPr>
      </w:pPr>
      <w:r w:rsidRPr="00F422FB">
        <w:rPr>
          <w:rFonts w:ascii="TH Niramit AS" w:hAnsi="TH Niramit AS" w:cs="TH Niramit AS"/>
          <w:b/>
          <w:bCs/>
          <w:sz w:val="28"/>
          <w:cs/>
        </w:rPr>
        <w:lastRenderedPageBreak/>
        <w:t>ข้อเสนอแนะสำหรับการวิจัยครั้งต่อไป</w:t>
      </w:r>
      <w:r w:rsidRPr="00F422FB">
        <w:rPr>
          <w:rFonts w:ascii="TH Niramit AS" w:hAnsi="TH Niramit AS" w:cs="TH Niramit AS"/>
          <w:b/>
          <w:bCs/>
          <w:sz w:val="28"/>
        </w:rPr>
        <w:t xml:space="preserve"> </w:t>
      </w:r>
    </w:p>
    <w:p w14:paraId="345552A8" w14:textId="77777777" w:rsidR="00F422FB" w:rsidRPr="008D0FE6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</w:rPr>
        <w:t xml:space="preserve">1. </w:t>
      </w:r>
      <w:r w:rsidRPr="008D0FE6">
        <w:rPr>
          <w:rFonts w:ascii="TH Niramit AS" w:hAnsi="TH Niramit AS" w:cs="TH Niramit AS"/>
          <w:sz w:val="28"/>
          <w:cs/>
        </w:rPr>
        <w:t>ในการวิจัยนี้ใช้การวิจัยเชิงปฏิบัติการแบบมีส่วนร่วมซึ่งนำผลอ้างอิงได้เฉพาะโรงเรียนที่เป็นกลุ่มเป้าหมาย ดังนั้น ในการวิจัยครั้งต่อไปควรมีควรทำการวิจัยและพัฒนารูปแบบของการบริหารจัดการความรู้แหล่งเรียนรู้สถานศึกษาในชุมชน</w:t>
      </w:r>
    </w:p>
    <w:p w14:paraId="4850CAF3" w14:textId="77777777" w:rsidR="00F422FB" w:rsidRPr="008D0FE6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</w:rPr>
        <w:t xml:space="preserve">2. </w:t>
      </w:r>
      <w:r w:rsidRPr="008D0FE6">
        <w:rPr>
          <w:rFonts w:ascii="TH Niramit AS" w:hAnsi="TH Niramit AS" w:cs="TH Niramit AS"/>
          <w:sz w:val="28"/>
          <w:cs/>
        </w:rPr>
        <w:t>การศึกษาครั้งนี้</w:t>
      </w:r>
      <w:r w:rsidRPr="008D0FE6">
        <w:rPr>
          <w:rFonts w:ascii="TH Niramit AS" w:hAnsi="TH Niramit AS" w:cs="TH Niramit AS"/>
          <w:spacing w:val="-6"/>
          <w:sz w:val="28"/>
          <w:cs/>
        </w:rPr>
        <w:t>เป็นการสำรวจข้อมูลเบื้องต้นโดยผู้วิจัยเพื่อศึกษาข้อมูลเบื้</w:t>
      </w:r>
      <w:r w:rsidRPr="008D0FE6">
        <w:rPr>
          <w:rFonts w:ascii="TH Niramit AS" w:hAnsi="TH Niramit AS" w:cs="TH Niramit AS"/>
          <w:sz w:val="28"/>
          <w:cs/>
        </w:rPr>
        <w:t>องต้นเกี่ยวกับกระบวนการสร้างองค์ความรู้ แหล่งเรียนรู้ และศูนย์การจัดการความรู้ในการบริหารจัดการความรู้แหล่งเรียนรู้สถานศึกษาในชุมชนเป็นขั้นเตรียมการ</w:t>
      </w:r>
      <w:r w:rsidRPr="008D0FE6">
        <w:rPr>
          <w:rFonts w:ascii="TH Niramit AS" w:hAnsi="TH Niramit AS" w:cs="TH Niramit AS"/>
          <w:sz w:val="28"/>
        </w:rPr>
        <w:t xml:space="preserve"> (Preparing) </w:t>
      </w:r>
      <w:r w:rsidRPr="008D0FE6">
        <w:rPr>
          <w:rFonts w:ascii="TH Niramit AS" w:hAnsi="TH Niramit AS" w:cs="TH Niramit AS"/>
          <w:sz w:val="28"/>
          <w:cs/>
        </w:rPr>
        <w:t xml:space="preserve">ดังนั้น จึงควรมีการศึกษาอย่างต่อเนื่องในขั้นที่ </w:t>
      </w:r>
      <w:r w:rsidRPr="008D0FE6">
        <w:rPr>
          <w:rFonts w:ascii="TH Niramit AS" w:hAnsi="TH Niramit AS" w:cs="TH Niramit AS"/>
          <w:sz w:val="28"/>
        </w:rPr>
        <w:t xml:space="preserve">2 </w:t>
      </w:r>
      <w:r w:rsidRPr="008D0FE6">
        <w:rPr>
          <w:rFonts w:ascii="TH Niramit AS" w:hAnsi="TH Niramit AS" w:cs="TH Niramit AS"/>
          <w:sz w:val="28"/>
          <w:cs/>
        </w:rPr>
        <w:t xml:space="preserve">ขั้นดำเนินการ </w:t>
      </w:r>
      <w:r w:rsidRPr="008D0FE6">
        <w:rPr>
          <w:rFonts w:ascii="TH Niramit AS" w:hAnsi="TH Niramit AS" w:cs="TH Niramit AS"/>
          <w:sz w:val="28"/>
        </w:rPr>
        <w:t>(Doing)</w:t>
      </w:r>
      <w:r w:rsidRPr="008D0FE6">
        <w:rPr>
          <w:rFonts w:ascii="TH Niramit AS" w:hAnsi="TH Niramit AS" w:cs="TH Niramit AS"/>
          <w:sz w:val="28"/>
          <w:cs/>
        </w:rPr>
        <w:t xml:space="preserve"> และขั้นที่ </w:t>
      </w:r>
      <w:r w:rsidRPr="008D0FE6">
        <w:rPr>
          <w:rFonts w:ascii="TH Niramit AS" w:hAnsi="TH Niramit AS" w:cs="TH Niramit AS"/>
          <w:sz w:val="28"/>
        </w:rPr>
        <w:t xml:space="preserve">3 </w:t>
      </w:r>
      <w:r w:rsidRPr="008D0FE6">
        <w:rPr>
          <w:rFonts w:ascii="TH Niramit AS" w:hAnsi="TH Niramit AS" w:cs="TH Niramit AS"/>
          <w:sz w:val="28"/>
          <w:cs/>
        </w:rPr>
        <w:t>ขั้นประเมินผล (</w:t>
      </w:r>
      <w:r w:rsidRPr="008D0FE6">
        <w:rPr>
          <w:rFonts w:ascii="TH Niramit AS" w:hAnsi="TH Niramit AS" w:cs="TH Niramit AS"/>
          <w:sz w:val="28"/>
        </w:rPr>
        <w:t>Evaluating)</w:t>
      </w:r>
      <w:r w:rsidRPr="008D0FE6">
        <w:rPr>
          <w:rFonts w:ascii="TH Niramit AS" w:hAnsi="TH Niramit AS" w:cs="TH Niramit AS"/>
          <w:sz w:val="28"/>
          <w:cs/>
        </w:rPr>
        <w:t xml:space="preserve"> ตามวิธีการวิจัยเชิงปฏิบัติการแบบมีส่วนร่วม</w:t>
      </w:r>
    </w:p>
    <w:p w14:paraId="5E86B6E6" w14:textId="10299B96" w:rsidR="00F422FB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</w:rPr>
        <w:t xml:space="preserve">3. </w:t>
      </w:r>
      <w:r w:rsidRPr="008D0FE6">
        <w:rPr>
          <w:rFonts w:ascii="TH Niramit AS" w:hAnsi="TH Niramit AS" w:cs="TH Niramit AS"/>
          <w:sz w:val="28"/>
          <w:cs/>
        </w:rPr>
        <w:t>ควรขยายขอบเขตการบริหารจัดการความรู้แหล่งเรียนรู้สถานศึกษาในชุมชนไปยังชุมชนอื่น ๆ ที่มีบริบทใกล้เคียงกัน</w:t>
      </w:r>
    </w:p>
    <w:p w14:paraId="27427DDE" w14:textId="77777777" w:rsidR="00F422FB" w:rsidRPr="008D0FE6" w:rsidRDefault="00F422FB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</w:p>
    <w:p w14:paraId="0F6F9943" w14:textId="3CE38637" w:rsidR="00E84EFD" w:rsidRPr="008D0FE6" w:rsidRDefault="00E84EFD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F422FB">
        <w:rPr>
          <w:rFonts w:ascii="TH Niramit AS" w:hAnsi="TH Niramit AS" w:cs="TH Niramit AS"/>
          <w:b/>
          <w:bCs/>
          <w:sz w:val="36"/>
          <w:szCs w:val="36"/>
          <w:cs/>
        </w:rPr>
        <w:t>องค์ความรู้ใหม่</w:t>
      </w:r>
    </w:p>
    <w:p w14:paraId="65B50AB7" w14:textId="17EE0BC3" w:rsidR="0007175F" w:rsidRPr="008D0FE6" w:rsidRDefault="00DC2E97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noProof/>
          <w:sz w:val="28"/>
        </w:rPr>
        <w:drawing>
          <wp:inline distT="0" distB="0" distL="0" distR="0" wp14:anchorId="2245F1FD" wp14:editId="5FDBBA8D">
            <wp:extent cx="6029325" cy="2508885"/>
            <wp:effectExtent l="19050" t="0" r="9525" b="5715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E2F31BE" w14:textId="23942A5B" w:rsidR="0007175F" w:rsidRPr="008D0FE6" w:rsidRDefault="0007175F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0629A0EE" w14:textId="2BA000C9" w:rsidR="0007175F" w:rsidRPr="008D0FE6" w:rsidRDefault="00DC2E97" w:rsidP="00F422FB">
      <w:pPr>
        <w:pStyle w:val="NoSpacing2"/>
        <w:ind w:firstLine="720"/>
        <w:jc w:val="thaiDistribute"/>
        <w:rPr>
          <w:rFonts w:ascii="TH Niramit AS" w:hAnsi="TH Niramit AS" w:cs="TH Niramit AS"/>
          <w:sz w:val="28"/>
        </w:rPr>
      </w:pPr>
      <w:r w:rsidRPr="008D0FE6">
        <w:rPr>
          <w:rFonts w:ascii="TH Niramit AS" w:hAnsi="TH Niramit AS" w:cs="TH Niramit AS"/>
          <w:sz w:val="28"/>
          <w:cs/>
        </w:rPr>
        <w:t>กระบวนการจัดการความรู้แหล่งเรียนรู้ในสถานศึกษา: การวิจัยเชิงปฏิบัติการแบบมีส่วนร่วม ประกอบด้วย                1) การกำหนดชนิดของทุนทางปัญญาหรือองค์ความรู้ที่ต้องการ 2) การสร้างทุนทางปัญญาหรือค้นหาใช้ประโยชน์จากสิ่งที่มีอยู่ การศึกษาเพิ่มเติมจากภายนอกองค์กร การเรียนรู้จากความสำเร็จของคนอื่น การเทียบเคียง (</w:t>
      </w:r>
      <w:r w:rsidRPr="008D0FE6">
        <w:rPr>
          <w:rFonts w:ascii="TH Niramit AS" w:hAnsi="TH Niramit AS" w:cs="TH Niramit AS"/>
          <w:sz w:val="28"/>
        </w:rPr>
        <w:t xml:space="preserve">Benchmarking) </w:t>
      </w:r>
      <w:r w:rsidRPr="008D0FE6">
        <w:rPr>
          <w:rFonts w:ascii="TH Niramit AS" w:hAnsi="TH Niramit AS" w:cs="TH Niramit AS"/>
          <w:sz w:val="28"/>
          <w:cs/>
        </w:rPr>
        <w:t>และรวบรวมเอกสาร ข้อมูล องค์ความรู้ตามกลุ่มสนใจ 3) การเสาะแสวงหา และจัดเก็บองค์ความรู้ในองค์กรให้เป็นระบบ เช่น ในรูปแบบของเอกสาร ไฟล์ข้อมูล ซีดี และในรูปของ</w:t>
      </w:r>
      <w:r w:rsidR="00BD277A">
        <w:rPr>
          <w:rFonts w:ascii="TH Niramit AS" w:hAnsi="TH Niramit AS" w:cs="TH Niramit AS"/>
          <w:sz w:val="28"/>
          <w:cs/>
        </w:rPr>
        <w:t>เว็บไซต์</w:t>
      </w:r>
      <w:r w:rsidRPr="008D0FE6">
        <w:rPr>
          <w:rFonts w:ascii="TH Niramit AS" w:hAnsi="TH Niramit AS" w:cs="TH Niramit AS"/>
          <w:sz w:val="28"/>
          <w:cs/>
        </w:rPr>
        <w:t xml:space="preserve"> 4) การแบ่งปัน แลกเปลี่ยน เผยแพร่ กระจาย และถ่ายโอน และ 5) การใช้ประโยชน์หรือการนำไปประยุกต์ใช้งาน ซึ่งเป็นกระบวนการบริหารจัดการความรู้แหล่งเรียนรู้สถานศึกษาในชุมชนเชิงระบบ </w:t>
      </w:r>
    </w:p>
    <w:p w14:paraId="1C1FC932" w14:textId="77777777" w:rsidR="0007175F" w:rsidRPr="008D0FE6" w:rsidRDefault="0007175F" w:rsidP="008D0FE6">
      <w:pPr>
        <w:pStyle w:val="NoSpacing2"/>
        <w:jc w:val="thaiDistribute"/>
        <w:rPr>
          <w:rFonts w:ascii="TH Niramit AS" w:hAnsi="TH Niramit AS" w:cs="TH Niramit AS"/>
          <w:sz w:val="28"/>
        </w:rPr>
      </w:pPr>
    </w:p>
    <w:p w14:paraId="459158B0" w14:textId="7987E660" w:rsidR="00F422FB" w:rsidRDefault="00F422FB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</w:p>
    <w:p w14:paraId="6D9DEAA2" w14:textId="77777777" w:rsidR="005E2734" w:rsidRDefault="005E2734" w:rsidP="008D0FE6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</w:p>
    <w:p w14:paraId="3819E6ED" w14:textId="77777777" w:rsidR="005E2734" w:rsidRDefault="005E2734" w:rsidP="005E2734">
      <w:pPr>
        <w:pStyle w:val="NoSpacing2"/>
        <w:jc w:val="thaiDistribute"/>
        <w:rPr>
          <w:rFonts w:ascii="TH Niramit AS" w:hAnsi="TH Niramit AS" w:cs="TH Niramit AS"/>
          <w:sz w:val="32"/>
          <w:szCs w:val="32"/>
        </w:rPr>
      </w:pPr>
    </w:p>
    <w:p w14:paraId="4F88CD29" w14:textId="5E3F2922" w:rsidR="005E2734" w:rsidRPr="005E2734" w:rsidRDefault="005E2734" w:rsidP="005E2734">
      <w:pPr>
        <w:pStyle w:val="NoSpacing2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5E2734">
        <w:rPr>
          <w:rFonts w:ascii="TH Niramit AS" w:hAnsi="TH Niramit AS" w:cs="TH Niramit AS"/>
          <w:b/>
          <w:bCs/>
          <w:sz w:val="36"/>
          <w:szCs w:val="36"/>
        </w:rPr>
        <w:lastRenderedPageBreak/>
        <w:t>References</w:t>
      </w:r>
    </w:p>
    <w:p w14:paraId="29A1A0A8" w14:textId="77777777" w:rsidR="005E2734" w:rsidRPr="00FD0A26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Becerra-Fernandez, I., Gonzalez, A., &amp;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Sabherwal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R. (2004).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 xml:space="preserve">Knowledge Management: </w:t>
      </w:r>
    </w:p>
    <w:p w14:paraId="389D1EEE" w14:textId="54BCE950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FD0A26">
        <w:rPr>
          <w:rFonts w:ascii="TH Niramit AS" w:hAnsi="TH Niramit AS" w:cs="TH Niramit AS"/>
          <w:i/>
          <w:iCs/>
          <w:sz w:val="32"/>
          <w:szCs w:val="32"/>
        </w:rPr>
        <w:t>Challenges, Solutions, and Technologies.</w:t>
      </w:r>
      <w:r w:rsidRPr="005E2734">
        <w:rPr>
          <w:rFonts w:ascii="TH Niramit AS" w:hAnsi="TH Niramit AS" w:cs="TH Niramit AS"/>
          <w:sz w:val="32"/>
          <w:szCs w:val="32"/>
        </w:rPr>
        <w:t xml:space="preserve"> New Jersey: Pearson Prentice-Hall.</w:t>
      </w:r>
    </w:p>
    <w:p w14:paraId="7EB85863" w14:textId="77777777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Bennett, J.M., &amp; Bennett, M.J. (2004). Developing Intercultural Sensitivity: An Integrative </w:t>
      </w:r>
    </w:p>
    <w:p w14:paraId="0123DC8F" w14:textId="7CC98222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Approach to Global and Domestic Diversity. In D. Landis, J.M. Bennett and M.J. Bennett </w:t>
      </w:r>
    </w:p>
    <w:p w14:paraId="57D10089" w14:textId="79ED81B9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(Eds),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>Handbook of Intercultural Training</w:t>
      </w:r>
      <w:r w:rsidRPr="005E2734">
        <w:rPr>
          <w:rFonts w:ascii="TH Niramit AS" w:hAnsi="TH Niramit AS" w:cs="TH Niramit AS"/>
          <w:sz w:val="32"/>
          <w:szCs w:val="32"/>
        </w:rPr>
        <w:t xml:space="preserve"> (3rd ed). Thousand Oaks, CA: Sage.</w:t>
      </w:r>
    </w:p>
    <w:p w14:paraId="1D766B72" w14:textId="77777777" w:rsid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Coghlan, D., &amp;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Brannick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T. (2001).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>Doing Action Research in Your Own Organization</w:t>
      </w:r>
      <w:r w:rsidRPr="005E2734">
        <w:rPr>
          <w:rFonts w:ascii="TH Niramit AS" w:hAnsi="TH Niramit AS" w:cs="TH Niramit AS"/>
          <w:sz w:val="32"/>
          <w:szCs w:val="32"/>
        </w:rPr>
        <w:t xml:space="preserve">. London: </w:t>
      </w:r>
    </w:p>
    <w:p w14:paraId="080E7685" w14:textId="331A9297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Sage.</w:t>
      </w:r>
    </w:p>
    <w:p w14:paraId="6BF11731" w14:textId="77777777" w:rsidR="005E2734" w:rsidRPr="00FD0A26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Henri, M., &amp;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Hedgepeth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O. (2003). Size is Important in Knowledge Management.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 xml:space="preserve">Journal of </w:t>
      </w:r>
    </w:p>
    <w:p w14:paraId="5670AA47" w14:textId="77777777" w:rsidR="0058522D" w:rsidRDefault="005E2734" w:rsidP="0058522D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FD0A26">
        <w:rPr>
          <w:rFonts w:ascii="TH Niramit AS" w:hAnsi="TH Niramit AS" w:cs="TH Niramit AS"/>
          <w:i/>
          <w:iCs/>
          <w:sz w:val="32"/>
          <w:szCs w:val="32"/>
        </w:rPr>
        <w:t>Knowledge Management Practice, 4</w:t>
      </w:r>
      <w:r w:rsidRPr="005E2734">
        <w:rPr>
          <w:rFonts w:ascii="TH Niramit AS" w:hAnsi="TH Niramit AS" w:cs="TH Niramit AS"/>
          <w:sz w:val="32"/>
          <w:szCs w:val="32"/>
        </w:rPr>
        <w:t>(6), 25-38.</w:t>
      </w:r>
      <w:r w:rsidR="0058522D" w:rsidRPr="0058522D">
        <w:rPr>
          <w:rFonts w:ascii="TH Niramit AS" w:hAnsi="TH Niramit AS" w:cs="TH Niramit AS"/>
          <w:sz w:val="32"/>
          <w:szCs w:val="32"/>
        </w:rPr>
        <w:t xml:space="preserve"> </w:t>
      </w:r>
    </w:p>
    <w:p w14:paraId="5A16DC76" w14:textId="69B64E72" w:rsidR="0058522D" w:rsidRDefault="0058522D" w:rsidP="0058522D">
      <w:pPr>
        <w:pStyle w:val="NoSpacing2"/>
        <w:rPr>
          <w:rFonts w:ascii="TH Niramit AS" w:hAnsi="TH Niramit AS" w:cs="TH Niramit AS"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Kangpheng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S., &amp;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Kunlong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S. (2015).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>Participatory Action Research</w:t>
      </w:r>
      <w:r w:rsidRPr="005E2734">
        <w:rPr>
          <w:rFonts w:ascii="TH Niramit AS" w:hAnsi="TH Niramit AS" w:cs="TH Niramit AS"/>
          <w:sz w:val="32"/>
          <w:szCs w:val="32"/>
        </w:rPr>
        <w:t xml:space="preserve">.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Maha</w:t>
      </w:r>
      <w:proofErr w:type="spellEnd"/>
      <w:r w:rsidR="00FD0A26"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="00FD0A26">
        <w:rPr>
          <w:rFonts w:ascii="TH Niramit AS" w:hAnsi="TH Niramit AS" w:cs="TH Niramit AS"/>
          <w:sz w:val="32"/>
          <w:szCs w:val="32"/>
        </w:rPr>
        <w:t>S</w:t>
      </w:r>
      <w:r w:rsidRPr="005E2734">
        <w:rPr>
          <w:rFonts w:ascii="TH Niramit AS" w:hAnsi="TH Niramit AS" w:cs="TH Niramit AS"/>
          <w:sz w:val="32"/>
          <w:szCs w:val="32"/>
        </w:rPr>
        <w:t>arakham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: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Maha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 </w:t>
      </w:r>
    </w:p>
    <w:p w14:paraId="57089011" w14:textId="3B415583" w:rsidR="005E2734" w:rsidRPr="005E2734" w:rsidRDefault="0058522D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Sarakham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 Rajabhat University.</w:t>
      </w:r>
    </w:p>
    <w:p w14:paraId="47F6C17A" w14:textId="77777777" w:rsidR="005E2734" w:rsidRPr="00FD0A26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Kemmis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S., &amp; McTaggart, R. (2005).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 xml:space="preserve">“Participatory Action Research: Communicative Action and </w:t>
      </w:r>
    </w:p>
    <w:p w14:paraId="41E57253" w14:textId="77777777" w:rsid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FD0A26">
        <w:rPr>
          <w:rFonts w:ascii="TH Niramit AS" w:hAnsi="TH Niramit AS" w:cs="TH Niramit AS"/>
          <w:i/>
          <w:iCs/>
          <w:sz w:val="32"/>
          <w:szCs w:val="32"/>
        </w:rPr>
        <w:t>the Public Sphere.”</w:t>
      </w:r>
      <w:r w:rsidRPr="005E2734">
        <w:rPr>
          <w:rFonts w:ascii="TH Niramit AS" w:hAnsi="TH Niramit AS" w:cs="TH Niramit AS"/>
          <w:sz w:val="32"/>
          <w:szCs w:val="32"/>
        </w:rPr>
        <w:t xml:space="preserve"> In N. Denzin, N.K. and Lincoln, Y.S. (Eds.), The SAGE Handbook of </w:t>
      </w:r>
    </w:p>
    <w:p w14:paraId="33F684DB" w14:textId="1A5FA994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Qualitative Research (3rd ed.). Thousand Oaks, California: Sage.</w:t>
      </w:r>
    </w:p>
    <w:p w14:paraId="13539822" w14:textId="77777777" w:rsidR="005E2734" w:rsidRPr="00FD0A26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Kemmis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S., McTaggart, R., &amp; Nixon, R. (2014).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 xml:space="preserve">The Action Research Planner: Doing Critical </w:t>
      </w:r>
    </w:p>
    <w:p w14:paraId="09000A46" w14:textId="62F95AEB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FD0A26">
        <w:rPr>
          <w:rFonts w:ascii="TH Niramit AS" w:hAnsi="TH Niramit AS" w:cs="TH Niramit AS"/>
          <w:i/>
          <w:iCs/>
          <w:sz w:val="32"/>
          <w:szCs w:val="32"/>
        </w:rPr>
        <w:t>Participatory Action Research.</w:t>
      </w:r>
      <w:r w:rsidRPr="005E2734">
        <w:rPr>
          <w:rFonts w:ascii="TH Niramit AS" w:hAnsi="TH Niramit AS" w:cs="TH Niramit AS"/>
          <w:sz w:val="32"/>
          <w:szCs w:val="32"/>
        </w:rPr>
        <w:t xml:space="preserve"> New York: Springer.</w:t>
      </w:r>
    </w:p>
    <w:p w14:paraId="6196E290" w14:textId="77777777" w:rsidR="005E2734" w:rsidRPr="00FD0A26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Koenig, M.E.D., &amp;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Srikantaiah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T. (2007).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 xml:space="preserve">Knowledge Management Lessons Learned: What Works </w:t>
      </w:r>
    </w:p>
    <w:p w14:paraId="747EA4EC" w14:textId="1694A361" w:rsidR="005E2734" w:rsidRPr="005E2734" w:rsidRDefault="005E2734" w:rsidP="005E2734">
      <w:pPr>
        <w:pStyle w:val="NoSpacing2"/>
        <w:ind w:left="720"/>
        <w:rPr>
          <w:rFonts w:ascii="TH Niramit AS" w:hAnsi="TH Niramit AS" w:cs="TH Niramit AS"/>
          <w:sz w:val="32"/>
          <w:szCs w:val="32"/>
        </w:rPr>
      </w:pPr>
      <w:r w:rsidRPr="00FD0A26">
        <w:rPr>
          <w:rFonts w:ascii="TH Niramit AS" w:hAnsi="TH Niramit AS" w:cs="TH Niramit AS"/>
          <w:i/>
          <w:iCs/>
          <w:sz w:val="32"/>
          <w:szCs w:val="32"/>
        </w:rPr>
        <w:t>and What Doesn’t</w:t>
      </w:r>
      <w:r w:rsidRPr="005E2734">
        <w:rPr>
          <w:rFonts w:ascii="TH Niramit AS" w:hAnsi="TH Niramit AS" w:cs="TH Niramit AS"/>
          <w:sz w:val="32"/>
          <w:szCs w:val="32"/>
        </w:rPr>
        <w:t xml:space="preserve"> (2nd ed.). Medford, NJ: American Society for Information Science and Technology.</w:t>
      </w:r>
    </w:p>
    <w:p w14:paraId="3989E02E" w14:textId="77777777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Kucza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T. (2001).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>Knowledge Management Process Model.</w:t>
      </w:r>
      <w:r w:rsidRPr="005E2734">
        <w:rPr>
          <w:rFonts w:ascii="TH Niramit AS" w:hAnsi="TH Niramit AS" w:cs="TH Niramit AS"/>
          <w:sz w:val="32"/>
          <w:szCs w:val="32"/>
        </w:rPr>
        <w:t xml:space="preserve"> Retrieved April 15, 2015, from </w:t>
      </w:r>
    </w:p>
    <w:p w14:paraId="796A14A8" w14:textId="1541CB29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http://www.Inf.vtt.f/pdf/publication/2001/p.455.pdfl</w:t>
      </w:r>
    </w:p>
    <w:p w14:paraId="75A769F6" w14:textId="77777777" w:rsidR="005E2734" w:rsidRPr="00FD0A26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Local Government Organization Northeastern Provinces Group. (2014).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 xml:space="preserve">Framework for Lifelong </w:t>
      </w:r>
    </w:p>
    <w:p w14:paraId="3299092A" w14:textId="77D26EED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FD0A26">
        <w:rPr>
          <w:rFonts w:ascii="TH Niramit AS" w:hAnsi="TH Niramit AS" w:cs="TH Niramit AS"/>
          <w:i/>
          <w:iCs/>
          <w:sz w:val="32"/>
          <w:szCs w:val="32"/>
        </w:rPr>
        <w:t>Education Management towards Excellence in Local Occupation.</w:t>
      </w:r>
      <w:r w:rsidRPr="005E2734"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Kalasin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: Local </w:t>
      </w:r>
    </w:p>
    <w:p w14:paraId="34016168" w14:textId="77777777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Administrative Organization Northeastern Provinces Group.</w:t>
      </w:r>
    </w:p>
    <w:p w14:paraId="3402A1C2" w14:textId="77777777" w:rsidR="005E2734" w:rsidRPr="00FD0A26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Marquardt, M.J. (2002).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 xml:space="preserve">Building the Learning Organization: A System Approach to Quantum </w:t>
      </w:r>
    </w:p>
    <w:p w14:paraId="6404542F" w14:textId="77777777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FD0A26">
        <w:rPr>
          <w:rFonts w:ascii="TH Niramit AS" w:hAnsi="TH Niramit AS" w:cs="TH Niramit AS"/>
          <w:i/>
          <w:iCs/>
          <w:sz w:val="32"/>
          <w:szCs w:val="32"/>
        </w:rPr>
        <w:t>Improvement and Global Success.</w:t>
      </w:r>
      <w:r w:rsidRPr="005E2734">
        <w:rPr>
          <w:rFonts w:ascii="TH Niramit AS" w:hAnsi="TH Niramit AS" w:cs="TH Niramit AS"/>
          <w:sz w:val="32"/>
          <w:szCs w:val="32"/>
        </w:rPr>
        <w:t xml:space="preserve"> New York: McGraw-Hill.</w:t>
      </w:r>
    </w:p>
    <w:p w14:paraId="151E7E92" w14:textId="600FA6CB" w:rsidR="005E2734" w:rsidRPr="00FD0A26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McInerney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C.R., &amp; Koenig, M.E.D. (2011).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>Knowledge Management (KM) Processes in</w:t>
      </w:r>
    </w:p>
    <w:p w14:paraId="4DEA654E" w14:textId="77777777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FD0A26">
        <w:rPr>
          <w:rFonts w:ascii="TH Niramit AS" w:hAnsi="TH Niramit AS" w:cs="TH Niramit AS"/>
          <w:i/>
          <w:iCs/>
          <w:sz w:val="32"/>
          <w:szCs w:val="32"/>
        </w:rPr>
        <w:t>Organizations: Theoretical Foundations and Practice.</w:t>
      </w:r>
      <w:r w:rsidRPr="005E2734">
        <w:rPr>
          <w:rFonts w:ascii="TH Niramit AS" w:hAnsi="TH Niramit AS" w:cs="TH Niramit AS"/>
          <w:sz w:val="32"/>
          <w:szCs w:val="32"/>
        </w:rPr>
        <w:t xml:space="preserve"> Retrieved May 8, 2020, from </w:t>
      </w:r>
    </w:p>
    <w:p w14:paraId="343D3901" w14:textId="77777777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https://doi.org/10.2200/S00323ED1V01Y201012ICR018</w:t>
      </w:r>
    </w:p>
    <w:p w14:paraId="45C5BDE1" w14:textId="77777777" w:rsidR="0058522D" w:rsidRDefault="0058522D" w:rsidP="005E2734">
      <w:pPr>
        <w:pStyle w:val="NoSpacing2"/>
        <w:rPr>
          <w:rFonts w:ascii="TH Niramit AS" w:hAnsi="TH Niramit AS" w:cs="TH Niramit AS"/>
          <w:sz w:val="32"/>
          <w:szCs w:val="32"/>
        </w:rPr>
      </w:pPr>
    </w:p>
    <w:p w14:paraId="2BC0A2C6" w14:textId="13E7FC46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lastRenderedPageBreak/>
        <w:t xml:space="preserve">National Productivity Institute. (2005).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 xml:space="preserve">Knowledge Management from Theory to Practice. </w:t>
      </w:r>
      <w:r w:rsidRPr="005E2734">
        <w:rPr>
          <w:rFonts w:ascii="TH Niramit AS" w:hAnsi="TH Niramit AS" w:cs="TH Niramit AS"/>
          <w:sz w:val="32"/>
          <w:szCs w:val="32"/>
        </w:rPr>
        <w:t xml:space="preserve">Bangkok: </w:t>
      </w:r>
    </w:p>
    <w:p w14:paraId="18313D61" w14:textId="31CA019E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  <w:cs/>
        </w:rPr>
      </w:pPr>
      <w:r w:rsidRPr="005E2734">
        <w:rPr>
          <w:rFonts w:ascii="TH Niramit AS" w:hAnsi="TH Niramit AS" w:cs="TH Niramit AS"/>
          <w:sz w:val="32"/>
          <w:szCs w:val="32"/>
        </w:rPr>
        <w:t>SE-EDUCATION.</w:t>
      </w:r>
    </w:p>
    <w:p w14:paraId="340C759A" w14:textId="77777777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Nonaka, I., &amp; Takeuchi, H. (2004).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>The Essence of Innovation</w:t>
      </w:r>
      <w:r w:rsidRPr="005E2734">
        <w:rPr>
          <w:rFonts w:ascii="TH Niramit AS" w:hAnsi="TH Niramit AS" w:cs="TH Niramit AS"/>
          <w:sz w:val="32"/>
          <w:szCs w:val="32"/>
        </w:rPr>
        <w:t xml:space="preserve"> (with A. Katsumi). Tokyo: Nikkei BP.</w:t>
      </w:r>
    </w:p>
    <w:p w14:paraId="51CE5821" w14:textId="77777777" w:rsidR="005E2734" w:rsidRPr="003D7F2A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Office of the Basic Education Commission. (2013).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 xml:space="preserve">Student Support System for Improving the </w:t>
      </w:r>
    </w:p>
    <w:p w14:paraId="0BFE0C7D" w14:textId="77777777" w:rsid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3D7F2A">
        <w:rPr>
          <w:rFonts w:ascii="TH Niramit AS" w:hAnsi="TH Niramit AS" w:cs="TH Niramit AS"/>
          <w:i/>
          <w:iCs/>
          <w:sz w:val="32"/>
          <w:szCs w:val="32"/>
        </w:rPr>
        <w:t>Quality of Life and Solve the Social Crisis, the Path to Professional Teachers</w:t>
      </w:r>
      <w:r w:rsidRPr="005E2734">
        <w:rPr>
          <w:rFonts w:ascii="TH Niramit AS" w:hAnsi="TH Niramit AS" w:cs="TH Niramit AS"/>
          <w:sz w:val="32"/>
          <w:szCs w:val="32"/>
        </w:rPr>
        <w:t xml:space="preserve">. Bangkok: </w:t>
      </w:r>
    </w:p>
    <w:p w14:paraId="23813561" w14:textId="4FC3220C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Chuan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 Printing.</w:t>
      </w:r>
    </w:p>
    <w:p w14:paraId="109131FD" w14:textId="77777777" w:rsid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Office of the National Education Commission. (2010).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>Student Reform is the Most Important.</w:t>
      </w:r>
      <w:r w:rsidRPr="005E2734">
        <w:rPr>
          <w:rFonts w:ascii="TH Niramit AS" w:hAnsi="TH Niramit AS" w:cs="TH Niramit AS"/>
          <w:sz w:val="32"/>
          <w:szCs w:val="32"/>
        </w:rPr>
        <w:t xml:space="preserve"> </w:t>
      </w:r>
    </w:p>
    <w:p w14:paraId="52F25454" w14:textId="2D3775DA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Bangkok: Teachers Council of Thailand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Ladprao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>.</w:t>
      </w:r>
    </w:p>
    <w:p w14:paraId="3599EB97" w14:textId="77777777" w:rsidR="005E2734" w:rsidRPr="003D7F2A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Office of the Public Sector Development Commission. (2007).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 xml:space="preserve">Handbook of Change Management </w:t>
      </w:r>
    </w:p>
    <w:p w14:paraId="6CEFC7DC" w14:textId="43B0F5DA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3D7F2A">
        <w:rPr>
          <w:rFonts w:ascii="TH Niramit AS" w:hAnsi="TH Niramit AS" w:cs="TH Niramit AS"/>
          <w:i/>
          <w:iCs/>
          <w:sz w:val="32"/>
          <w:szCs w:val="32"/>
        </w:rPr>
        <w:t>to Enhance the Threat of Excellence in the Performance of Government Agencies</w:t>
      </w:r>
      <w:r w:rsidRPr="005E2734">
        <w:rPr>
          <w:rFonts w:ascii="TH Niramit AS" w:hAnsi="TH Niramit AS" w:cs="TH Niramit AS"/>
          <w:sz w:val="32"/>
          <w:szCs w:val="32"/>
        </w:rPr>
        <w:t xml:space="preserve">. Bangkok: </w:t>
      </w:r>
    </w:p>
    <w:p w14:paraId="45D3321E" w14:textId="4F94968E" w:rsidR="005E2734" w:rsidRPr="005E2734" w:rsidRDefault="005E2734" w:rsidP="005E2734">
      <w:pPr>
        <w:pStyle w:val="NoSpacing2"/>
        <w:ind w:left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Management System Development Group Office of the Public Sector Development Commission.</w:t>
      </w:r>
    </w:p>
    <w:p w14:paraId="16779855" w14:textId="32C430CC" w:rsidR="0058522D" w:rsidRPr="005E2734" w:rsidRDefault="0058522D" w:rsidP="0058522D">
      <w:pPr>
        <w:pStyle w:val="NoSpacing2"/>
        <w:rPr>
          <w:rFonts w:ascii="TH Niramit AS" w:hAnsi="TH Niramit AS" w:cs="TH Niramit AS"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Panich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W. (2019).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>Knowledge Management</w:t>
      </w:r>
      <w:r w:rsidRPr="005E2734">
        <w:rPr>
          <w:rFonts w:ascii="TH Niramit AS" w:hAnsi="TH Niramit AS" w:cs="TH Niramit AS"/>
          <w:sz w:val="32"/>
          <w:szCs w:val="32"/>
        </w:rPr>
        <w:t xml:space="preserve">. Retrieved 15 September 2020 from </w:t>
      </w:r>
    </w:p>
    <w:p w14:paraId="051BBB2A" w14:textId="77777777" w:rsidR="0058522D" w:rsidRPr="005E2734" w:rsidRDefault="0058522D" w:rsidP="0058522D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http://huahin.dusit.ac.th/bg/KM/KM_Article.pdf.</w:t>
      </w:r>
    </w:p>
    <w:p w14:paraId="26736D33" w14:textId="77777777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Probst, G. R. (2000).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>Managing Knowledge: Building Blocks for Success.</w:t>
      </w:r>
      <w:r w:rsidRPr="005E2734">
        <w:rPr>
          <w:rFonts w:ascii="TH Niramit AS" w:hAnsi="TH Niramit AS" w:cs="TH Niramit AS"/>
          <w:sz w:val="32"/>
          <w:szCs w:val="32"/>
        </w:rPr>
        <w:t xml:space="preserve"> Chichester: John Wiley &amp; </w:t>
      </w:r>
    </w:p>
    <w:p w14:paraId="35310310" w14:textId="5AE6D889" w:rsid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Sons.</w:t>
      </w:r>
    </w:p>
    <w:p w14:paraId="344F45DE" w14:textId="77777777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Probst, G., S.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Raub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., &amp; K,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Romhardt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. (2000). Managing Knowledge: Building Blocks for Success.  </w:t>
      </w:r>
    </w:p>
    <w:p w14:paraId="6038334F" w14:textId="60CF16EB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England: John Wiley &amp; Sons.</w:t>
      </w:r>
    </w:p>
    <w:p w14:paraId="5D21AC21" w14:textId="77777777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Sararattana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W. (2018).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>Research in Educational Administration: Concepts and Case Studies</w:t>
      </w:r>
      <w:r w:rsidRPr="005E2734">
        <w:rPr>
          <w:rFonts w:ascii="TH Niramit AS" w:hAnsi="TH Niramit AS" w:cs="TH Niramit AS"/>
          <w:sz w:val="32"/>
          <w:szCs w:val="32"/>
        </w:rPr>
        <w:t xml:space="preserve"> </w:t>
      </w:r>
    </w:p>
    <w:p w14:paraId="5DD8FDA0" w14:textId="56C8C8EE" w:rsid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(4th ed.). Bangkok: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Thiphayawisut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>.</w:t>
      </w:r>
    </w:p>
    <w:p w14:paraId="449ACB62" w14:textId="6B1348B3" w:rsidR="005E2734" w:rsidRPr="00FD0A26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Srikantaiah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T. &amp; Koenig, M.E.D. (2002).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 xml:space="preserve">Knowledge Management for Information Professional. </w:t>
      </w:r>
    </w:p>
    <w:p w14:paraId="01794692" w14:textId="38591BD7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New Jersey: Information Today.</w:t>
      </w:r>
    </w:p>
    <w:p w14:paraId="24950BF5" w14:textId="126CECE9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Stringer, E. (2004). </w:t>
      </w:r>
      <w:r w:rsidRPr="00FD0A26">
        <w:rPr>
          <w:rFonts w:ascii="TH Niramit AS" w:hAnsi="TH Niramit AS" w:cs="TH Niramit AS"/>
          <w:i/>
          <w:iCs/>
          <w:sz w:val="32"/>
          <w:szCs w:val="32"/>
        </w:rPr>
        <w:t>Action Research</w:t>
      </w:r>
      <w:r w:rsidRPr="005E2734">
        <w:rPr>
          <w:rFonts w:ascii="TH Niramit AS" w:hAnsi="TH Niramit AS" w:cs="TH Niramit AS"/>
          <w:sz w:val="32"/>
          <w:szCs w:val="32"/>
        </w:rPr>
        <w:t xml:space="preserve"> (2nd ed.). California: S</w:t>
      </w:r>
      <w:r>
        <w:rPr>
          <w:rFonts w:ascii="TH Niramit AS" w:hAnsi="TH Niramit AS" w:cs="TH Niramit AS"/>
          <w:sz w:val="32"/>
          <w:szCs w:val="32"/>
        </w:rPr>
        <w:t>age</w:t>
      </w:r>
      <w:r w:rsidRPr="005E2734">
        <w:rPr>
          <w:rFonts w:ascii="TH Niramit AS" w:hAnsi="TH Niramit AS" w:cs="TH Niramit AS"/>
          <w:sz w:val="32"/>
          <w:szCs w:val="32"/>
        </w:rPr>
        <w:t>.</w:t>
      </w:r>
    </w:p>
    <w:p w14:paraId="04F88356" w14:textId="77777777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Tannonbaum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S.I., &amp;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Alliger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G.M. (2000).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>Knowledge Management: Clarifying the Key Issue.</w:t>
      </w:r>
      <w:r w:rsidRPr="005E2734">
        <w:rPr>
          <w:rFonts w:ascii="TH Niramit AS" w:hAnsi="TH Niramit AS" w:cs="TH Niramit AS"/>
          <w:sz w:val="32"/>
          <w:szCs w:val="32"/>
        </w:rPr>
        <w:t xml:space="preserve"> </w:t>
      </w:r>
    </w:p>
    <w:p w14:paraId="4CD3243D" w14:textId="222CD570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U.S.A.: The International Association for Human Resource Information Management. </w:t>
      </w:r>
    </w:p>
    <w:p w14:paraId="5B221DE0" w14:textId="77777777" w:rsidR="005E2734" w:rsidRPr="003D7F2A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Trapp, H. (1999).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 xml:space="preserve">Benefits of an Intranet-based Knowledge Management System Measuring the </w:t>
      </w:r>
    </w:p>
    <w:p w14:paraId="46E0F723" w14:textId="73A3359A" w:rsidR="005E2734" w:rsidRPr="005E2734" w:rsidRDefault="005E2734" w:rsidP="005E2734">
      <w:pPr>
        <w:pStyle w:val="NoSpacing2"/>
        <w:ind w:left="720"/>
        <w:rPr>
          <w:rFonts w:ascii="TH Niramit AS" w:hAnsi="TH Niramit AS" w:cs="TH Niramit AS"/>
          <w:sz w:val="32"/>
          <w:szCs w:val="32"/>
        </w:rPr>
      </w:pPr>
      <w:r w:rsidRPr="003D7F2A">
        <w:rPr>
          <w:rFonts w:ascii="TH Niramit AS" w:hAnsi="TH Niramit AS" w:cs="TH Niramit AS"/>
          <w:i/>
          <w:iCs/>
          <w:sz w:val="32"/>
          <w:szCs w:val="32"/>
        </w:rPr>
        <w:t>Effect.</w:t>
      </w:r>
      <w:r w:rsidRPr="005E2734">
        <w:rPr>
          <w:rFonts w:ascii="TH Niramit AS" w:hAnsi="TH Niramit AS" w:cs="TH Niramit AS"/>
          <w:sz w:val="32"/>
          <w:szCs w:val="32"/>
        </w:rPr>
        <w:t xml:space="preserve"> Retrieved May 8, 2020, from http://www.avinci.de/competence/publikationen/diplomarbeit_holger_trapp.pdf</w:t>
      </w:r>
    </w:p>
    <w:p w14:paraId="3F75CE9C" w14:textId="3E0FA3B4" w:rsidR="005E2734" w:rsidRPr="003D7F2A" w:rsidRDefault="005E2734" w:rsidP="005E2734">
      <w:pPr>
        <w:pStyle w:val="NoSpacing2"/>
        <w:rPr>
          <w:rFonts w:ascii="TH Niramit AS" w:hAnsi="TH Niramit AS" w:cs="TH Niramit AS"/>
          <w:i/>
          <w:iCs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Turban, E., Lee, J., King, D., &amp; Chung, H. (2004).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 xml:space="preserve">Electronic Commerce: A Managerial Perspective.  </w:t>
      </w:r>
    </w:p>
    <w:p w14:paraId="258408CC" w14:textId="41FC47F2" w:rsidR="005E2734" w:rsidRP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London: Prentice Hall International.</w:t>
      </w:r>
    </w:p>
    <w:p w14:paraId="5DDC67F0" w14:textId="77777777" w:rsid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</w:p>
    <w:p w14:paraId="00C5FA47" w14:textId="77777777" w:rsid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lastRenderedPageBreak/>
        <w:t>Wasi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P. (2002).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>New Human Development for A Sustainable Future</w:t>
      </w:r>
      <w:r w:rsidRPr="005E2734">
        <w:rPr>
          <w:rFonts w:ascii="TH Niramit AS" w:hAnsi="TH Niramit AS" w:cs="TH Niramit AS"/>
          <w:sz w:val="32"/>
          <w:szCs w:val="32"/>
        </w:rPr>
        <w:t xml:space="preserve"> (5th ed.). Bangkok: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Moh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>-</w:t>
      </w:r>
    </w:p>
    <w:p w14:paraId="1669F3D5" w14:textId="6E220330" w:rsid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Chao-Ban Publishing House.</w:t>
      </w:r>
    </w:p>
    <w:p w14:paraId="680D186E" w14:textId="77777777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 xml:space="preserve">Wiig, K.M. (2003).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>Knowledge Management Has Manta Facets</w:t>
      </w:r>
      <w:r w:rsidRPr="005E2734">
        <w:rPr>
          <w:rFonts w:ascii="TH Niramit AS" w:hAnsi="TH Niramit AS" w:cs="TH Niramit AS"/>
          <w:sz w:val="32"/>
          <w:szCs w:val="32"/>
        </w:rPr>
        <w:t xml:space="preserve">. Retrieved July 20, 2020, from </w:t>
      </w:r>
    </w:p>
    <w:p w14:paraId="177C401A" w14:textId="2EF00B0F" w:rsidR="005E2734" w:rsidRDefault="005E2734" w:rsidP="005E2734">
      <w:pPr>
        <w:pStyle w:val="NoSpacing2"/>
        <w:ind w:firstLine="720"/>
        <w:rPr>
          <w:rFonts w:ascii="TH Niramit AS" w:hAnsi="TH Niramit AS" w:cs="TH Niramit AS"/>
          <w:sz w:val="32"/>
          <w:szCs w:val="32"/>
        </w:rPr>
      </w:pPr>
      <w:r w:rsidRPr="005E2734">
        <w:rPr>
          <w:rFonts w:ascii="TH Niramit AS" w:hAnsi="TH Niramit AS" w:cs="TH Niramit AS"/>
          <w:sz w:val="32"/>
          <w:szCs w:val="32"/>
        </w:rPr>
        <w:t>http://www.krii.com/downloads/FourKMFacets-pd.</w:t>
      </w:r>
    </w:p>
    <w:p w14:paraId="0596A365" w14:textId="2666A063" w:rsidR="005E2734" w:rsidRPr="005E2734" w:rsidRDefault="005E2734" w:rsidP="005E2734">
      <w:pPr>
        <w:pStyle w:val="NoSpacing2"/>
        <w:rPr>
          <w:rFonts w:ascii="TH Niramit AS" w:hAnsi="TH Niramit AS" w:cs="TH Niramit AS"/>
          <w:sz w:val="32"/>
          <w:szCs w:val="32"/>
        </w:rPr>
      </w:pPr>
      <w:proofErr w:type="spellStart"/>
      <w:r w:rsidRPr="005E2734">
        <w:rPr>
          <w:rFonts w:ascii="TH Niramit AS" w:hAnsi="TH Niramit AS" w:cs="TH Niramit AS"/>
          <w:sz w:val="32"/>
          <w:szCs w:val="32"/>
        </w:rPr>
        <w:t>Wijarn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 xml:space="preserve">, B. (2009). </w:t>
      </w:r>
      <w:r w:rsidRPr="003D7F2A">
        <w:rPr>
          <w:rFonts w:ascii="TH Niramit AS" w:hAnsi="TH Niramit AS" w:cs="TH Niramit AS"/>
          <w:i/>
          <w:iCs/>
          <w:sz w:val="32"/>
          <w:szCs w:val="32"/>
        </w:rPr>
        <w:t>Development of a Learning Organization</w:t>
      </w:r>
      <w:r w:rsidRPr="005E2734">
        <w:rPr>
          <w:rFonts w:ascii="TH Niramit AS" w:hAnsi="TH Niramit AS" w:cs="TH Niramit AS"/>
          <w:sz w:val="32"/>
          <w:szCs w:val="32"/>
        </w:rPr>
        <w:t xml:space="preserve"> (6th ed.). Bangkok: </w:t>
      </w:r>
      <w:proofErr w:type="spellStart"/>
      <w:r w:rsidRPr="005E2734">
        <w:rPr>
          <w:rFonts w:ascii="TH Niramit AS" w:hAnsi="TH Niramit AS" w:cs="TH Niramit AS"/>
          <w:sz w:val="32"/>
          <w:szCs w:val="32"/>
        </w:rPr>
        <w:t>Expert</w:t>
      </w:r>
      <w:r>
        <w:rPr>
          <w:rFonts w:ascii="TH Niramit AS" w:hAnsi="TH Niramit AS" w:cs="TH Niramit AS"/>
          <w:sz w:val="32"/>
          <w:szCs w:val="32"/>
        </w:rPr>
        <w:t>N</w:t>
      </w:r>
      <w:r w:rsidRPr="005E2734">
        <w:rPr>
          <w:rFonts w:ascii="TH Niramit AS" w:hAnsi="TH Niramit AS" w:cs="TH Niramit AS"/>
          <w:sz w:val="32"/>
          <w:szCs w:val="32"/>
        </w:rPr>
        <w:t>et</w:t>
      </w:r>
      <w:proofErr w:type="spellEnd"/>
      <w:r w:rsidRPr="005E2734">
        <w:rPr>
          <w:rFonts w:ascii="TH Niramit AS" w:hAnsi="TH Niramit AS" w:cs="TH Niramit AS"/>
          <w:sz w:val="32"/>
          <w:szCs w:val="32"/>
        </w:rPr>
        <w:t>.</w:t>
      </w:r>
    </w:p>
    <w:sectPr w:rsidR="005E2734" w:rsidRPr="005E2734" w:rsidSect="00E94080">
      <w:headerReference w:type="default" r:id="rId14"/>
      <w:footerReference w:type="default" r:id="rId15"/>
      <w:pgSz w:w="11906" w:h="16838" w:code="9"/>
      <w:pgMar w:top="1440" w:right="1440" w:bottom="1440" w:left="1440" w:header="431" w:footer="431" w:gutter="0"/>
      <w:pgNumType w:start="5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1C88" w14:textId="77777777" w:rsidR="005C149B" w:rsidRDefault="005C149B" w:rsidP="00C6069B">
      <w:pPr>
        <w:spacing w:after="0" w:line="240" w:lineRule="auto"/>
      </w:pPr>
      <w:r>
        <w:separator/>
      </w:r>
    </w:p>
  </w:endnote>
  <w:endnote w:type="continuationSeparator" w:id="0">
    <w:p w14:paraId="502CA133" w14:textId="77777777" w:rsidR="005C149B" w:rsidRDefault="005C149B" w:rsidP="00C6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S_sutheap">
    <w:charset w:val="00"/>
    <w:family w:val="roman"/>
    <w:pitch w:val="variable"/>
    <w:sig w:usb0="00000003" w:usb1="00000000" w:usb2="00000000" w:usb3="00000000" w:csb0="00000001" w:csb1="00000000"/>
  </w:font>
  <w:font w:name="CS_boonyari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 IPST Beta">
    <w:altName w:val="TH Sarabun IPST Beta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70A7" w14:textId="243B6871" w:rsidR="006F4B3A" w:rsidRDefault="004538F0" w:rsidP="006F4B3A">
    <w:pPr>
      <w:jc w:val="center"/>
      <w:rPr>
        <w:rFonts w:ascii="TH Charm of AU" w:hAnsi="TH Charm of AU" w:cs="TH Charm of AU"/>
        <w:i/>
        <w:iCs/>
        <w:szCs w:val="24"/>
      </w:rPr>
    </w:pPr>
    <w:r>
      <w:rPr>
        <w:rFonts w:ascii="TH Charm of AU" w:hAnsi="TH Charm of AU" w:cs="TH Charm of AU"/>
        <w:i/>
        <w:iCs/>
        <w:szCs w:val="24"/>
      </w:rPr>
      <w:pict w14:anchorId="70E3893A">
        <v:rect id="_x0000_i1026" style="width:468pt;height:1.5pt" o:hralign="center" o:hrstd="t" o:hrnoshade="t" o:hr="t" fillcolor="#2b724d" stroked="f"/>
      </w:pict>
    </w:r>
  </w:p>
  <w:p w14:paraId="7F3296CC" w14:textId="79DE0F9E" w:rsidR="006F4B3A" w:rsidRDefault="006F4B3A" w:rsidP="006F4B3A">
    <w:pPr>
      <w:pStyle w:val="NoSpacing"/>
      <w:rPr>
        <w:rFonts w:ascii="TH Niramit AS" w:hAnsi="TH Niramit AS" w:cs="TH Niramit AS"/>
        <w:b/>
        <w:bCs/>
        <w:sz w:val="24"/>
        <w:szCs w:val="24"/>
      </w:rPr>
    </w:pPr>
    <w:proofErr w:type="spellStart"/>
    <w:r w:rsidRPr="00B47985">
      <w:rPr>
        <w:rFonts w:ascii="TH Niramit AS" w:hAnsi="TH Niramit AS" w:cs="TH Niramit AS"/>
        <w:b/>
        <w:bCs/>
        <w:sz w:val="24"/>
        <w:szCs w:val="24"/>
      </w:rPr>
      <w:t>Rajapark</w:t>
    </w:r>
    <w:proofErr w:type="spellEnd"/>
    <w:r w:rsidRPr="00B47985">
      <w:rPr>
        <w:rFonts w:ascii="TH Niramit AS" w:hAnsi="TH Niramit AS" w:cs="TH Niramit AS"/>
        <w:b/>
        <w:bCs/>
        <w:sz w:val="24"/>
        <w:szCs w:val="24"/>
      </w:rPr>
      <w:t xml:space="preserve"> Journal Vol. </w:t>
    </w:r>
    <w:r>
      <w:rPr>
        <w:rFonts w:ascii="TH Niramit AS" w:hAnsi="TH Niramit AS" w:cs="TH Niramit AS"/>
        <w:b/>
        <w:bCs/>
        <w:sz w:val="24"/>
        <w:szCs w:val="24"/>
      </w:rPr>
      <w:t>16</w:t>
    </w:r>
    <w:r w:rsidRPr="00B47985">
      <w:rPr>
        <w:rFonts w:ascii="TH Niramit AS" w:hAnsi="TH Niramit AS" w:cs="TH Niramit AS"/>
        <w:b/>
        <w:bCs/>
        <w:sz w:val="24"/>
        <w:szCs w:val="24"/>
      </w:rPr>
      <w:t xml:space="preserve"> No</w:t>
    </w:r>
    <w:r w:rsidRPr="00B47985">
      <w:rPr>
        <w:rFonts w:ascii="TH Niramit AS" w:hAnsi="TH Niramit AS" w:cs="TH Niramit AS"/>
        <w:b/>
        <w:bCs/>
        <w:sz w:val="24"/>
        <w:szCs w:val="24"/>
        <w:cs/>
      </w:rPr>
      <w:t>.</w:t>
    </w:r>
    <w:r>
      <w:rPr>
        <w:rFonts w:ascii="TH Niramit AS" w:hAnsi="TH Niramit AS" w:cs="TH Niramit AS"/>
        <w:b/>
        <w:bCs/>
        <w:sz w:val="24"/>
        <w:szCs w:val="24"/>
      </w:rPr>
      <w:t xml:space="preserve"> 45 March – April 2022</w:t>
    </w:r>
    <w:r w:rsidRPr="003615AC">
      <w:rPr>
        <w:rFonts w:ascii="TH Niramit AS" w:hAnsi="TH Niramit AS" w:cs="TH Niramit AS"/>
        <w:b/>
        <w:bCs/>
        <w:sz w:val="24"/>
        <w:szCs w:val="24"/>
      </w:rPr>
      <w:tab/>
    </w:r>
    <w:r>
      <w:rPr>
        <w:rFonts w:ascii="TH Niramit AS" w:hAnsi="TH Niramit AS" w:cs="TH Niramit AS" w:hint="cs"/>
        <w:b/>
        <w:bCs/>
        <w:sz w:val="24"/>
        <w:szCs w:val="24"/>
        <w:cs/>
      </w:rPr>
      <w:t xml:space="preserve">              </w:t>
    </w:r>
    <w:r>
      <w:rPr>
        <w:rFonts w:ascii="TH Niramit AS" w:hAnsi="TH Niramit AS" w:cs="TH Niramit AS"/>
        <w:b/>
        <w:bCs/>
        <w:sz w:val="24"/>
        <w:szCs w:val="24"/>
      </w:rPr>
      <w:t xml:space="preserve">  </w:t>
    </w:r>
    <w:r>
      <w:rPr>
        <w:rFonts w:ascii="TH Niramit AS" w:hAnsi="TH Niramit AS" w:cs="TH Niramit AS" w:hint="cs"/>
        <w:b/>
        <w:bCs/>
        <w:sz w:val="24"/>
        <w:szCs w:val="24"/>
        <w:cs/>
      </w:rPr>
      <w:t xml:space="preserve">                         </w:t>
    </w:r>
    <w:r>
      <w:rPr>
        <w:rFonts w:ascii="TH Niramit AS" w:hAnsi="TH Niramit AS" w:cs="TH Niramit AS"/>
        <w:b/>
        <w:bCs/>
        <w:sz w:val="24"/>
        <w:szCs w:val="24"/>
        <w:cs/>
      </w:rPr>
      <w:tab/>
    </w:r>
    <w:r>
      <w:rPr>
        <w:rFonts w:ascii="TH Niramit AS" w:hAnsi="TH Niramit AS" w:cs="TH Niramit AS"/>
        <w:b/>
        <w:bCs/>
        <w:sz w:val="24"/>
        <w:szCs w:val="24"/>
        <w:cs/>
      </w:rPr>
      <w:tab/>
    </w:r>
    <w:r>
      <w:rPr>
        <w:rFonts w:ascii="TH Niramit AS" w:hAnsi="TH Niramit AS" w:cs="TH Niramit AS" w:hint="cs"/>
        <w:b/>
        <w:bCs/>
        <w:sz w:val="24"/>
        <w:szCs w:val="24"/>
        <w:cs/>
      </w:rPr>
      <w:t xml:space="preserve">         </w:t>
    </w:r>
    <w:r>
      <w:rPr>
        <w:rFonts w:ascii="TH Niramit AS" w:hAnsi="TH Niramit AS" w:cs="TH Niramit AS"/>
        <w:b/>
        <w:bCs/>
        <w:sz w:val="20"/>
        <w:szCs w:val="20"/>
      </w:rPr>
      <w:sym w:font="Wingdings" w:char="F0C4"/>
    </w:r>
    <w:r>
      <w:rPr>
        <w:rFonts w:ascii="TH Niramit AS" w:hAnsi="TH Niramit AS" w:cs="TH Niramit AS"/>
        <w:b/>
        <w:bCs/>
        <w:sz w:val="24"/>
        <w:szCs w:val="24"/>
        <w:cs/>
      </w:rPr>
      <w:t xml:space="preserve"> </w:t>
    </w:r>
    <w:r>
      <w:rPr>
        <w:rFonts w:ascii="TH Niramit AS" w:hAnsi="TH Niramit AS" w:cs="TH Niramit AS"/>
        <w:b/>
        <w:bCs/>
        <w:sz w:val="24"/>
        <w:szCs w:val="24"/>
        <w:cs/>
      </w:rPr>
      <w:fldChar w:fldCharType="begin"/>
    </w:r>
    <w:r>
      <w:rPr>
        <w:rFonts w:ascii="TH Niramit AS" w:hAnsi="TH Niramit AS" w:cs="TH Niramit AS"/>
        <w:b/>
        <w:bCs/>
        <w:sz w:val="24"/>
        <w:szCs w:val="24"/>
      </w:rPr>
      <w:instrText xml:space="preserve"> PAGE   \* MERGEFORMAT </w:instrText>
    </w:r>
    <w:r>
      <w:rPr>
        <w:rFonts w:ascii="TH Niramit AS" w:hAnsi="TH Niramit AS" w:cs="TH Niramit AS"/>
        <w:b/>
        <w:bCs/>
        <w:sz w:val="24"/>
        <w:szCs w:val="24"/>
        <w:cs/>
      </w:rPr>
      <w:fldChar w:fldCharType="separate"/>
    </w:r>
    <w:r>
      <w:rPr>
        <w:rFonts w:ascii="TH Niramit AS" w:hAnsi="TH Niramit AS" w:cs="TH Niramit AS"/>
        <w:b/>
        <w:bCs/>
        <w:sz w:val="24"/>
        <w:szCs w:val="24"/>
        <w:cs/>
      </w:rPr>
      <w:t>505</w:t>
    </w:r>
    <w:r>
      <w:rPr>
        <w:rFonts w:ascii="TH Niramit AS" w:hAnsi="TH Niramit AS" w:cs="TH Niramit AS"/>
        <w:b/>
        <w:bCs/>
        <w:noProof/>
        <w:sz w:val="24"/>
        <w:szCs w:val="24"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3680" w14:textId="77777777" w:rsidR="005C149B" w:rsidRDefault="005C149B" w:rsidP="00C6069B">
      <w:pPr>
        <w:spacing w:after="0" w:line="240" w:lineRule="auto"/>
      </w:pPr>
      <w:r>
        <w:separator/>
      </w:r>
    </w:p>
  </w:footnote>
  <w:footnote w:type="continuationSeparator" w:id="0">
    <w:p w14:paraId="6B84F669" w14:textId="77777777" w:rsidR="005C149B" w:rsidRDefault="005C149B" w:rsidP="00C6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D6C7" w14:textId="77777777" w:rsidR="006F4B3A" w:rsidRDefault="006F4B3A" w:rsidP="006F4B3A">
    <w:pPr>
      <w:pStyle w:val="Default"/>
      <w:tabs>
        <w:tab w:val="left" w:pos="1869"/>
        <w:tab w:val="right" w:pos="9026"/>
      </w:tabs>
      <w:jc w:val="right"/>
      <w:rPr>
        <w:rFonts w:ascii="TH Charm of AU" w:hAnsi="TH Charm of AU" w:cs="TH Charm of AU"/>
        <w:b/>
        <w:bCs/>
        <w:i/>
        <w:iCs/>
        <w:color w:val="00B050"/>
        <w:sz w:val="32"/>
        <w:szCs w:val="32"/>
      </w:rPr>
    </w:pPr>
    <w:bookmarkStart w:id="2" w:name="_Hlk85900850"/>
    <w:r w:rsidRPr="00185370">
      <w:rPr>
        <w:rFonts w:ascii="TH Charm of AU" w:hAnsi="TH Charm of AU" w:cs="TH Charm of AU"/>
        <w:b/>
        <w:bCs/>
        <w:noProof/>
        <w:sz w:val="32"/>
        <w:szCs w:val="32"/>
      </w:rPr>
      <w:drawing>
        <wp:inline distT="0" distB="0" distL="0" distR="0" wp14:anchorId="0DEC31DD" wp14:editId="39419EC3">
          <wp:extent cx="1600200" cy="3619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 Charm of AU" w:hAnsi="TH Charm of AU" w:cs="TH Charm of AU"/>
        <w:b/>
        <w:bCs/>
        <w:i/>
        <w:iCs/>
        <w:color w:val="00B050"/>
        <w:sz w:val="32"/>
        <w:szCs w:val="32"/>
      </w:rPr>
      <w:t xml:space="preserve">  </w:t>
    </w:r>
  </w:p>
  <w:p w14:paraId="6CA841AB" w14:textId="77777777" w:rsidR="006F4B3A" w:rsidRPr="00CB135C" w:rsidRDefault="006F4B3A" w:rsidP="006F4B3A">
    <w:pPr>
      <w:pStyle w:val="Default"/>
      <w:ind w:firstLine="720"/>
      <w:jc w:val="right"/>
      <w:rPr>
        <w:rFonts w:ascii="TH Niramit AS" w:hAnsi="TH Niramit AS" w:cs="TH Niramit AS"/>
        <w:sz w:val="32"/>
        <w:szCs w:val="40"/>
      </w:rPr>
    </w:pPr>
    <w:r w:rsidRPr="00CB135C">
      <w:rPr>
        <w:rFonts w:ascii="TH Niramit AS" w:hAnsi="TH Niramit AS" w:cs="TH Niramit AS"/>
        <w:color w:val="00B050"/>
        <w:cs/>
      </w:rPr>
      <w:t xml:space="preserve">  </w:t>
    </w:r>
    <w:r w:rsidRPr="00CB135C">
      <w:rPr>
        <w:rFonts w:ascii="TH Niramit AS" w:hAnsi="TH Niramit AS" w:cs="TH Niramit AS"/>
        <w:b/>
        <w:bCs/>
        <w:cs/>
      </w:rPr>
      <w:t xml:space="preserve">ปีที่ </w:t>
    </w:r>
    <w:r w:rsidRPr="00CB135C">
      <w:rPr>
        <w:rFonts w:ascii="TH Niramit AS" w:hAnsi="TH Niramit AS" w:cs="TH Niramit AS"/>
        <w:b/>
        <w:bCs/>
      </w:rPr>
      <w:t xml:space="preserve">16 </w:t>
    </w:r>
    <w:r w:rsidRPr="00CB135C">
      <w:rPr>
        <w:rFonts w:ascii="TH Niramit AS" w:hAnsi="TH Niramit AS" w:cs="TH Niramit AS"/>
        <w:b/>
        <w:bCs/>
        <w:cs/>
      </w:rPr>
      <w:t xml:space="preserve">ฉบับที่ </w:t>
    </w:r>
    <w:r>
      <w:rPr>
        <w:rFonts w:ascii="TH Niramit AS" w:hAnsi="TH Niramit AS" w:cs="TH Niramit AS" w:hint="cs"/>
        <w:b/>
        <w:bCs/>
        <w:cs/>
      </w:rPr>
      <w:t xml:space="preserve">45 มีนาคม </w:t>
    </w:r>
    <w:r>
      <w:rPr>
        <w:rFonts w:ascii="TH Niramit AS" w:hAnsi="TH Niramit AS" w:cs="TH Niramit AS"/>
        <w:b/>
        <w:bCs/>
        <w:cs/>
      </w:rPr>
      <w:t>–</w:t>
    </w:r>
    <w:r>
      <w:rPr>
        <w:rFonts w:ascii="TH Niramit AS" w:hAnsi="TH Niramit AS" w:cs="TH Niramit AS" w:hint="cs"/>
        <w:b/>
        <w:bCs/>
        <w:cs/>
      </w:rPr>
      <w:t xml:space="preserve"> เมษายน 2565</w:t>
    </w:r>
    <w:r w:rsidRPr="00CB135C">
      <w:rPr>
        <w:rFonts w:ascii="TH Niramit AS" w:hAnsi="TH Niramit AS" w:cs="TH Niramit AS"/>
        <w:b/>
        <w:bCs/>
        <w:cs/>
      </w:rPr>
      <w:t xml:space="preserve"> </w:t>
    </w:r>
    <w:r w:rsidRPr="00CB135C">
      <w:rPr>
        <w:rFonts w:ascii="TH Niramit AS" w:hAnsi="TH Niramit AS" w:cs="TH Niramit AS"/>
        <w:b/>
        <w:bCs/>
      </w:rPr>
      <w:t>-</w:t>
    </w:r>
    <w:r w:rsidRPr="00CB135C">
      <w:rPr>
        <w:rFonts w:ascii="TH Niramit AS" w:hAnsi="TH Niramit AS" w:cs="TH Niramit AS"/>
        <w:b/>
        <w:bCs/>
        <w:cs/>
      </w:rPr>
      <w:t xml:space="preserve"> </w:t>
    </w:r>
    <w:r w:rsidRPr="00CB135C">
      <w:rPr>
        <w:rFonts w:ascii="TH Niramit AS" w:hAnsi="TH Niramit AS" w:cs="TH Niramit AS"/>
        <w:b/>
        <w:bCs/>
      </w:rPr>
      <w:t>TCI</w:t>
    </w:r>
    <w:r w:rsidRPr="00CB135C">
      <w:rPr>
        <w:rFonts w:ascii="TH Niramit AS" w:hAnsi="TH Niramit AS" w:cs="TH Niramit AS"/>
        <w:b/>
        <w:bCs/>
        <w:cs/>
      </w:rPr>
      <w:t xml:space="preserve"> กลุ่มที่ 1 มนุษยศาสตร์และสังคมศาสตร์ ปี 2564-2567</w:t>
    </w:r>
    <w:r w:rsidR="004538F0">
      <w:rPr>
        <w:rFonts w:ascii="TH Niramit AS" w:hAnsi="TH Niramit AS" w:cs="TH Niramit AS"/>
        <w:i/>
        <w:iCs/>
      </w:rPr>
      <w:pict w14:anchorId="7311AE69">
        <v:rect id="_x0000_i1025" style="width:468pt;height:1.5pt" o:hralign="center" o:hrstd="t" o:hrnoshade="t" o:hr="t" fillcolor="#2b724d" stroked="f"/>
      </w:pict>
    </w:r>
  </w:p>
  <w:bookmarkEnd w:id="2"/>
  <w:p w14:paraId="75731828" w14:textId="77777777" w:rsidR="006F4B3A" w:rsidRPr="006F4B3A" w:rsidRDefault="006F4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D6284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2A5C4D"/>
    <w:multiLevelType w:val="hybridMultilevel"/>
    <w:tmpl w:val="7FA67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64E3"/>
    <w:multiLevelType w:val="hybridMultilevel"/>
    <w:tmpl w:val="0B566356"/>
    <w:lvl w:ilvl="0" w:tplc="1C7E64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D10E3D"/>
    <w:multiLevelType w:val="hybridMultilevel"/>
    <w:tmpl w:val="D23CE52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4" w15:restartNumberingAfterBreak="0">
    <w:nsid w:val="54B26979"/>
    <w:multiLevelType w:val="hybridMultilevel"/>
    <w:tmpl w:val="1242BE9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CCD5B92"/>
    <w:multiLevelType w:val="hybridMultilevel"/>
    <w:tmpl w:val="627E15C4"/>
    <w:lvl w:ilvl="0" w:tplc="C70EFE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D774F1"/>
    <w:multiLevelType w:val="hybridMultilevel"/>
    <w:tmpl w:val="D6A625AC"/>
    <w:lvl w:ilvl="0" w:tplc="2C1462F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24020336">
    <w:abstractNumId w:val="6"/>
  </w:num>
  <w:num w:numId="2" w16cid:durableId="318729867">
    <w:abstractNumId w:val="1"/>
  </w:num>
  <w:num w:numId="3" w16cid:durableId="1702703167">
    <w:abstractNumId w:val="2"/>
  </w:num>
  <w:num w:numId="4" w16cid:durableId="926839221">
    <w:abstractNumId w:val="5"/>
  </w:num>
  <w:num w:numId="5" w16cid:durableId="1852573311">
    <w:abstractNumId w:val="0"/>
  </w:num>
  <w:num w:numId="6" w16cid:durableId="1703280847">
    <w:abstractNumId w:val="4"/>
  </w:num>
  <w:num w:numId="7" w16cid:durableId="1198392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9B"/>
    <w:rsid w:val="00014E43"/>
    <w:rsid w:val="00030D90"/>
    <w:rsid w:val="0003571F"/>
    <w:rsid w:val="0004503E"/>
    <w:rsid w:val="00045F68"/>
    <w:rsid w:val="0005668A"/>
    <w:rsid w:val="000615CD"/>
    <w:rsid w:val="0007175F"/>
    <w:rsid w:val="00071ED7"/>
    <w:rsid w:val="00080422"/>
    <w:rsid w:val="00084878"/>
    <w:rsid w:val="000A58B2"/>
    <w:rsid w:val="000C3D1C"/>
    <w:rsid w:val="000C6C77"/>
    <w:rsid w:val="000C7AD8"/>
    <w:rsid w:val="000D082D"/>
    <w:rsid w:val="000E5333"/>
    <w:rsid w:val="000F424F"/>
    <w:rsid w:val="0014251A"/>
    <w:rsid w:val="00144C54"/>
    <w:rsid w:val="0015297E"/>
    <w:rsid w:val="00184B58"/>
    <w:rsid w:val="001974BD"/>
    <w:rsid w:val="001C5AC8"/>
    <w:rsid w:val="001D2444"/>
    <w:rsid w:val="001E631D"/>
    <w:rsid w:val="00233855"/>
    <w:rsid w:val="00233E9D"/>
    <w:rsid w:val="002425D0"/>
    <w:rsid w:val="0025318A"/>
    <w:rsid w:val="00256B54"/>
    <w:rsid w:val="00256CDB"/>
    <w:rsid w:val="002571B7"/>
    <w:rsid w:val="0026280E"/>
    <w:rsid w:val="00291469"/>
    <w:rsid w:val="002B36B7"/>
    <w:rsid w:val="002B5B61"/>
    <w:rsid w:val="002C4CE6"/>
    <w:rsid w:val="002E4D1D"/>
    <w:rsid w:val="002F7443"/>
    <w:rsid w:val="00301ED1"/>
    <w:rsid w:val="0031271F"/>
    <w:rsid w:val="00320213"/>
    <w:rsid w:val="00377219"/>
    <w:rsid w:val="003816F2"/>
    <w:rsid w:val="003972EA"/>
    <w:rsid w:val="003D53D8"/>
    <w:rsid w:val="003D7F2A"/>
    <w:rsid w:val="003E7517"/>
    <w:rsid w:val="00403683"/>
    <w:rsid w:val="004163E7"/>
    <w:rsid w:val="00422E04"/>
    <w:rsid w:val="0042513F"/>
    <w:rsid w:val="0042635C"/>
    <w:rsid w:val="004325F9"/>
    <w:rsid w:val="004538F0"/>
    <w:rsid w:val="00465595"/>
    <w:rsid w:val="004A445B"/>
    <w:rsid w:val="004B466A"/>
    <w:rsid w:val="004D0A90"/>
    <w:rsid w:val="004E010E"/>
    <w:rsid w:val="005511F0"/>
    <w:rsid w:val="0056341A"/>
    <w:rsid w:val="0057393A"/>
    <w:rsid w:val="005755B5"/>
    <w:rsid w:val="0058522D"/>
    <w:rsid w:val="005B27F6"/>
    <w:rsid w:val="005B4DF8"/>
    <w:rsid w:val="005B70D9"/>
    <w:rsid w:val="005C0909"/>
    <w:rsid w:val="005C149B"/>
    <w:rsid w:val="005D77AF"/>
    <w:rsid w:val="005E2734"/>
    <w:rsid w:val="005F26FB"/>
    <w:rsid w:val="006122CD"/>
    <w:rsid w:val="00632548"/>
    <w:rsid w:val="0065538C"/>
    <w:rsid w:val="00665A63"/>
    <w:rsid w:val="00671ABC"/>
    <w:rsid w:val="00696B7B"/>
    <w:rsid w:val="006E6397"/>
    <w:rsid w:val="006F4B3A"/>
    <w:rsid w:val="00705155"/>
    <w:rsid w:val="00723A84"/>
    <w:rsid w:val="00740D7D"/>
    <w:rsid w:val="007613D3"/>
    <w:rsid w:val="00766772"/>
    <w:rsid w:val="007B495B"/>
    <w:rsid w:val="007C6F26"/>
    <w:rsid w:val="00806078"/>
    <w:rsid w:val="008317F3"/>
    <w:rsid w:val="0086765D"/>
    <w:rsid w:val="008B00E1"/>
    <w:rsid w:val="008B5EE5"/>
    <w:rsid w:val="008D0FE6"/>
    <w:rsid w:val="008F2BB1"/>
    <w:rsid w:val="008F4B41"/>
    <w:rsid w:val="00901D33"/>
    <w:rsid w:val="00904FD1"/>
    <w:rsid w:val="0090795E"/>
    <w:rsid w:val="00913D80"/>
    <w:rsid w:val="00917EDB"/>
    <w:rsid w:val="00925517"/>
    <w:rsid w:val="00925937"/>
    <w:rsid w:val="00936456"/>
    <w:rsid w:val="009553DD"/>
    <w:rsid w:val="00971147"/>
    <w:rsid w:val="00996318"/>
    <w:rsid w:val="009B489A"/>
    <w:rsid w:val="009D1DCA"/>
    <w:rsid w:val="009E59DB"/>
    <w:rsid w:val="009E5E9F"/>
    <w:rsid w:val="009F32D0"/>
    <w:rsid w:val="00A0130B"/>
    <w:rsid w:val="00A31408"/>
    <w:rsid w:val="00A374CB"/>
    <w:rsid w:val="00A701DA"/>
    <w:rsid w:val="00A80C60"/>
    <w:rsid w:val="00AA75E8"/>
    <w:rsid w:val="00AB1EBC"/>
    <w:rsid w:val="00AE236B"/>
    <w:rsid w:val="00AE246E"/>
    <w:rsid w:val="00AE269D"/>
    <w:rsid w:val="00B11E63"/>
    <w:rsid w:val="00B32FF7"/>
    <w:rsid w:val="00B36DC7"/>
    <w:rsid w:val="00B62707"/>
    <w:rsid w:val="00B657AD"/>
    <w:rsid w:val="00B730BD"/>
    <w:rsid w:val="00B91F71"/>
    <w:rsid w:val="00B96A24"/>
    <w:rsid w:val="00BB4D47"/>
    <w:rsid w:val="00BD277A"/>
    <w:rsid w:val="00BF210C"/>
    <w:rsid w:val="00C00BE3"/>
    <w:rsid w:val="00C2289A"/>
    <w:rsid w:val="00C344F3"/>
    <w:rsid w:val="00C42156"/>
    <w:rsid w:val="00C53540"/>
    <w:rsid w:val="00C566F5"/>
    <w:rsid w:val="00C6069B"/>
    <w:rsid w:val="00C65AE5"/>
    <w:rsid w:val="00C71204"/>
    <w:rsid w:val="00C8320A"/>
    <w:rsid w:val="00C950D9"/>
    <w:rsid w:val="00C9637F"/>
    <w:rsid w:val="00CA39BC"/>
    <w:rsid w:val="00CA66A4"/>
    <w:rsid w:val="00CB5557"/>
    <w:rsid w:val="00D13CFD"/>
    <w:rsid w:val="00D36586"/>
    <w:rsid w:val="00D441B6"/>
    <w:rsid w:val="00D64111"/>
    <w:rsid w:val="00D8358A"/>
    <w:rsid w:val="00D95C71"/>
    <w:rsid w:val="00DA0A46"/>
    <w:rsid w:val="00DA0F1B"/>
    <w:rsid w:val="00DB6213"/>
    <w:rsid w:val="00DC2E97"/>
    <w:rsid w:val="00DC47D9"/>
    <w:rsid w:val="00DD7447"/>
    <w:rsid w:val="00DF6F3C"/>
    <w:rsid w:val="00E05790"/>
    <w:rsid w:val="00E13F01"/>
    <w:rsid w:val="00E216CB"/>
    <w:rsid w:val="00E37182"/>
    <w:rsid w:val="00E55395"/>
    <w:rsid w:val="00E638BD"/>
    <w:rsid w:val="00E667EA"/>
    <w:rsid w:val="00E84EFD"/>
    <w:rsid w:val="00E86A21"/>
    <w:rsid w:val="00E94080"/>
    <w:rsid w:val="00E945C9"/>
    <w:rsid w:val="00EA1E02"/>
    <w:rsid w:val="00EB6F92"/>
    <w:rsid w:val="00ED3328"/>
    <w:rsid w:val="00F01B14"/>
    <w:rsid w:val="00F11677"/>
    <w:rsid w:val="00F13AD4"/>
    <w:rsid w:val="00F2406D"/>
    <w:rsid w:val="00F41171"/>
    <w:rsid w:val="00F422FB"/>
    <w:rsid w:val="00F7532A"/>
    <w:rsid w:val="00F8205C"/>
    <w:rsid w:val="00F86791"/>
    <w:rsid w:val="00F87A47"/>
    <w:rsid w:val="00FB50A8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A38B7"/>
  <w15:docId w15:val="{0637A73D-E7F4-45B9-B8E1-420113AF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A2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E86A21"/>
    <w:pPr>
      <w:keepNext/>
      <w:spacing w:after="0" w:line="240" w:lineRule="auto"/>
      <w:jc w:val="center"/>
      <w:outlineLvl w:val="0"/>
    </w:pPr>
    <w:rPr>
      <w:rFonts w:ascii="Angsana New" w:eastAsia="Calibri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86A21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86A21"/>
    <w:pPr>
      <w:keepNext/>
      <w:spacing w:after="0" w:line="240" w:lineRule="auto"/>
      <w:ind w:left="240"/>
      <w:outlineLvl w:val="2"/>
    </w:pPr>
    <w:rPr>
      <w:rFonts w:ascii="Cordia New" w:eastAsia="Cordia New" w:hAnsi="Cordi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86A21"/>
    <w:pPr>
      <w:keepNext/>
      <w:spacing w:before="240" w:after="60" w:line="240" w:lineRule="auto"/>
      <w:outlineLvl w:val="3"/>
    </w:pPr>
    <w:rPr>
      <w:rFonts w:ascii="Calibri" w:eastAsia="Calibri" w:hAnsi="Calibri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E86A21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86A21"/>
    <w:pPr>
      <w:keepNext/>
      <w:spacing w:after="0" w:line="240" w:lineRule="auto"/>
      <w:outlineLvl w:val="5"/>
    </w:pPr>
    <w:rPr>
      <w:rFonts w:ascii="Cordia New" w:eastAsia="Cordia New" w:hAnsi="Cordia New" w:cs="Angsana New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E86A21"/>
    <w:pPr>
      <w:spacing w:before="240" w:after="60" w:line="240" w:lineRule="auto"/>
      <w:outlineLvl w:val="6"/>
    </w:pPr>
    <w:rPr>
      <w:rFonts w:ascii="Calibri" w:eastAsia="Cordia New" w:hAnsi="Calibri" w:cs="Angsana New"/>
      <w:sz w:val="24"/>
    </w:rPr>
  </w:style>
  <w:style w:type="paragraph" w:styleId="Heading8">
    <w:name w:val="heading 8"/>
    <w:basedOn w:val="Normal"/>
    <w:next w:val="Normal"/>
    <w:link w:val="Heading8Char"/>
    <w:qFormat/>
    <w:rsid w:val="00E86A21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6A21"/>
    <w:pPr>
      <w:spacing w:before="240" w:after="60"/>
      <w:outlineLvl w:val="8"/>
    </w:pPr>
    <w:rPr>
      <w:rFonts w:ascii="Cambria" w:eastAsia="Times New Roman" w:hAnsi="Cambria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เนื้อหา"/>
    <w:link w:val="NoSpacingChar"/>
    <w:uiPriority w:val="1"/>
    <w:qFormat/>
    <w:rsid w:val="00C606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0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9B"/>
  </w:style>
  <w:style w:type="paragraph" w:styleId="Footer">
    <w:name w:val="footer"/>
    <w:basedOn w:val="Normal"/>
    <w:link w:val="FooterChar"/>
    <w:uiPriority w:val="99"/>
    <w:unhideWhenUsed/>
    <w:rsid w:val="00C60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9B"/>
  </w:style>
  <w:style w:type="character" w:customStyle="1" w:styleId="Heading1Char">
    <w:name w:val="Heading 1 Char"/>
    <w:basedOn w:val="DefaultParagraphFont"/>
    <w:link w:val="Heading1"/>
    <w:rsid w:val="00E86A21"/>
    <w:rPr>
      <w:rFonts w:ascii="Angsana New" w:eastAsia="Calibri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E86A21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86A21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E86A21"/>
    <w:rPr>
      <w:rFonts w:ascii="Calibri" w:eastAsia="Calibri" w:hAnsi="Calibri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E86A21"/>
    <w:rPr>
      <w:rFonts w:ascii="Cordia New" w:eastAsia="Cordia New" w:hAnsi="Cordi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E86A21"/>
    <w:rPr>
      <w:rFonts w:ascii="Cordia New" w:eastAsia="Cordia New" w:hAnsi="Cordia New" w:cs="Angsana New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E86A21"/>
    <w:rPr>
      <w:rFonts w:ascii="Calibri" w:eastAsia="Cordia New" w:hAnsi="Calibri" w:cs="Angsana New"/>
      <w:sz w:val="24"/>
    </w:rPr>
  </w:style>
  <w:style w:type="character" w:customStyle="1" w:styleId="Heading8Char">
    <w:name w:val="Heading 8 Char"/>
    <w:basedOn w:val="DefaultParagraphFont"/>
    <w:link w:val="Heading8"/>
    <w:rsid w:val="00E86A21"/>
    <w:rPr>
      <w:rFonts w:ascii="Times New Roman" w:eastAsia="Cordia New" w:hAnsi="Times New Roman" w:cs="Angsana New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E86A21"/>
    <w:rPr>
      <w:rFonts w:ascii="Cambria" w:eastAsia="Times New Roman" w:hAnsi="Cambria" w:cs="Angsana New"/>
    </w:rPr>
  </w:style>
  <w:style w:type="paragraph" w:styleId="ListParagraph">
    <w:name w:val="List Paragraph"/>
    <w:basedOn w:val="Normal"/>
    <w:uiPriority w:val="34"/>
    <w:qFormat/>
    <w:rsid w:val="00E86A2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E86A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86A21"/>
    <w:rPr>
      <w:rFonts w:ascii="Tahoma" w:eastAsiaTheme="minorEastAsia" w:hAnsi="Tahoma" w:cs="Angsana New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6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6A21"/>
    <w:rPr>
      <w:rFonts w:ascii="Angsana New" w:eastAsia="Times New Roman" w:hAnsi="Angsana New" w:cs="Angsana New"/>
      <w:sz w:val="28"/>
    </w:rPr>
  </w:style>
  <w:style w:type="character" w:styleId="Hyperlink">
    <w:name w:val="Hyperlink"/>
    <w:aliases w:val="ไฮเปอร์ลิงก์1,Hyperlink1,ไฮเปอร์ลิงก์2"/>
    <w:basedOn w:val="DefaultParagraphFont"/>
    <w:uiPriority w:val="99"/>
    <w:unhideWhenUsed/>
    <w:rsid w:val="00E86A21"/>
    <w:rPr>
      <w:color w:val="0563C1" w:themeColor="hyperlink"/>
      <w:u w:val="single"/>
    </w:rPr>
  </w:style>
  <w:style w:type="character" w:styleId="FollowedHyperlink">
    <w:name w:val="FollowedHyperlink"/>
    <w:aliases w:val="ไฮเปอร์ลิงก์ที่ไปมาแล้ว1,FollowedHyperlink1,ไฮเปอร์ลิงก์ที่ไปมาแล้ว2"/>
    <w:basedOn w:val="DefaultParagraphFont"/>
    <w:unhideWhenUsed/>
    <w:rsid w:val="00E86A21"/>
    <w:rPr>
      <w:color w:val="954F72" w:themeColor="followedHyperlink"/>
      <w:u w:val="single"/>
    </w:rPr>
  </w:style>
  <w:style w:type="character" w:customStyle="1" w:styleId="NoSpacingChar">
    <w:name w:val="No Spacing Char"/>
    <w:aliases w:val="เนื้อหา Char"/>
    <w:link w:val="NoSpacing"/>
    <w:uiPriority w:val="1"/>
    <w:rsid w:val="00E86A21"/>
  </w:style>
  <w:style w:type="paragraph" w:styleId="BodyText2">
    <w:name w:val="Body Text 2"/>
    <w:basedOn w:val="Normal"/>
    <w:link w:val="BodyText2Char"/>
    <w:rsid w:val="00E86A21"/>
    <w:pPr>
      <w:spacing w:after="0" w:line="240" w:lineRule="auto"/>
    </w:pPr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BodyText2Char">
    <w:name w:val="Body Text 2 Char"/>
    <w:basedOn w:val="DefaultParagraphFont"/>
    <w:link w:val="BodyText2"/>
    <w:rsid w:val="00E86A21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HeaderChar1">
    <w:name w:val="Header Char1"/>
    <w:basedOn w:val="DefaultParagraphFont"/>
    <w:uiPriority w:val="99"/>
    <w:rsid w:val="00E86A21"/>
    <w:rPr>
      <w:rFonts w:ascii="Calibri" w:eastAsia="Calibri" w:hAnsi="Calibri" w:cs="Angsana New"/>
    </w:rPr>
  </w:style>
  <w:style w:type="character" w:customStyle="1" w:styleId="FooterChar1">
    <w:name w:val="Footer Char1"/>
    <w:basedOn w:val="DefaultParagraphFont"/>
    <w:rsid w:val="00E86A21"/>
    <w:rPr>
      <w:rFonts w:ascii="Calibri" w:eastAsia="Calibri" w:hAnsi="Calibri" w:cs="Angsana New"/>
    </w:rPr>
  </w:style>
  <w:style w:type="character" w:styleId="PageNumber">
    <w:name w:val="page number"/>
    <w:basedOn w:val="DefaultParagraphFont"/>
    <w:rsid w:val="00E86A21"/>
  </w:style>
  <w:style w:type="paragraph" w:customStyle="1" w:styleId="1">
    <w:name w:val="รายการย่อหน้า1"/>
    <w:basedOn w:val="Normal"/>
    <w:qFormat/>
    <w:rsid w:val="00E86A21"/>
    <w:pPr>
      <w:ind w:left="720"/>
      <w:contextualSpacing/>
    </w:pPr>
    <w:rPr>
      <w:rFonts w:ascii="Calibri" w:eastAsia="Times New Roman" w:hAnsi="Calibri" w:cs="Angsana New"/>
    </w:rPr>
  </w:style>
  <w:style w:type="paragraph" w:styleId="BodyTextIndent">
    <w:name w:val="Body Text Indent"/>
    <w:basedOn w:val="Normal"/>
    <w:link w:val="BodyTextIndentChar"/>
    <w:rsid w:val="00E86A21"/>
    <w:pPr>
      <w:spacing w:after="120" w:line="240" w:lineRule="auto"/>
      <w:ind w:left="283"/>
    </w:pPr>
    <w:rPr>
      <w:rFonts w:ascii="Calibri" w:eastAsia="Calibri" w:hAnsi="Calibri" w:cs="Angsana New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86A21"/>
    <w:rPr>
      <w:rFonts w:ascii="Calibri" w:eastAsia="Calibri" w:hAnsi="Calibri" w:cs="Angsana New"/>
      <w:sz w:val="24"/>
    </w:rPr>
  </w:style>
  <w:style w:type="character" w:customStyle="1" w:styleId="BodyTextIndent2Char">
    <w:name w:val="Body Text Indent 2 Char"/>
    <w:link w:val="BodyTextIndent2"/>
    <w:rsid w:val="00E86A21"/>
  </w:style>
  <w:style w:type="paragraph" w:styleId="BodyText">
    <w:name w:val="Body Text"/>
    <w:basedOn w:val="Normal"/>
    <w:link w:val="BodyTextChar"/>
    <w:rsid w:val="00E86A21"/>
    <w:pPr>
      <w:spacing w:after="0" w:line="240" w:lineRule="auto"/>
      <w:jc w:val="both"/>
    </w:pPr>
    <w:rPr>
      <w:rFonts w:ascii="Cordia New" w:eastAsia="SimSun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E86A21"/>
    <w:rPr>
      <w:rFonts w:ascii="Cordia New" w:eastAsia="SimSun" w:hAnsi="Cordia New" w:cs="Angsana New"/>
      <w:sz w:val="32"/>
      <w:szCs w:val="32"/>
    </w:rPr>
  </w:style>
  <w:style w:type="table" w:styleId="TableGrid">
    <w:name w:val="Table Grid"/>
    <w:basedOn w:val="TableNormal"/>
    <w:uiPriority w:val="39"/>
    <w:rsid w:val="00E86A21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">
    <w:name w:val="ft"/>
    <w:basedOn w:val="DefaultParagraphFont"/>
    <w:rsid w:val="00E86A21"/>
  </w:style>
  <w:style w:type="paragraph" w:styleId="BodyTextIndent2">
    <w:name w:val="Body Text Indent 2"/>
    <w:basedOn w:val="Normal"/>
    <w:link w:val="BodyTextIndent2Char"/>
    <w:rsid w:val="00E86A21"/>
    <w:pPr>
      <w:tabs>
        <w:tab w:val="left" w:pos="1710"/>
      </w:tabs>
      <w:spacing w:before="240" w:after="0" w:line="240" w:lineRule="auto"/>
      <w:ind w:left="810"/>
    </w:pPr>
    <w:rPr>
      <w:rFonts w:eastAsiaTheme="minorHAnsi"/>
    </w:rPr>
  </w:style>
  <w:style w:type="character" w:customStyle="1" w:styleId="BodyTextIndent2Char1">
    <w:name w:val="Body Text Indent 2 Char1"/>
    <w:basedOn w:val="DefaultParagraphFont"/>
    <w:uiPriority w:val="99"/>
    <w:semiHidden/>
    <w:rsid w:val="00E86A21"/>
    <w:rPr>
      <w:rFonts w:eastAsiaTheme="minorEastAsia"/>
    </w:rPr>
  </w:style>
  <w:style w:type="character" w:customStyle="1" w:styleId="21">
    <w:name w:val="การเยื้องเนื้อความ 2 อักขระ1"/>
    <w:basedOn w:val="DefaultParagraphFont"/>
    <w:uiPriority w:val="99"/>
    <w:rsid w:val="00E86A21"/>
  </w:style>
  <w:style w:type="paragraph" w:customStyle="1" w:styleId="11">
    <w:name w:val="รายการย่อหน้า11"/>
    <w:basedOn w:val="Normal"/>
    <w:qFormat/>
    <w:rsid w:val="00E86A21"/>
    <w:pPr>
      <w:ind w:left="720"/>
      <w:contextualSpacing/>
    </w:pPr>
    <w:rPr>
      <w:rFonts w:ascii="Calibri" w:eastAsia="Calibri" w:hAnsi="Calibri" w:cs="Cordia New"/>
    </w:rPr>
  </w:style>
  <w:style w:type="paragraph" w:customStyle="1" w:styleId="StyleAngsanaNew16pt">
    <w:name w:val="Style Angsana New 16 pt"/>
    <w:basedOn w:val="Normal"/>
    <w:link w:val="StyleAngsanaNew16ptChar"/>
    <w:rsid w:val="00E86A21"/>
    <w:pPr>
      <w:tabs>
        <w:tab w:val="left" w:pos="1134"/>
      </w:tabs>
      <w:spacing w:after="0" w:line="240" w:lineRule="auto"/>
    </w:pPr>
    <w:rPr>
      <w:rFonts w:ascii="Angsana New" w:eastAsia="Calibri" w:hAnsi="Angsana New" w:cs="Angsana New"/>
      <w:sz w:val="32"/>
      <w:szCs w:val="32"/>
    </w:rPr>
  </w:style>
  <w:style w:type="character" w:customStyle="1" w:styleId="StyleAngsanaNew16ptChar">
    <w:name w:val="Style Angsana New 16 pt Char"/>
    <w:link w:val="StyleAngsanaNew16pt"/>
    <w:rsid w:val="00E86A21"/>
    <w:rPr>
      <w:rFonts w:ascii="Angsana New" w:eastAsia="Calibri" w:hAnsi="Angsana New" w:cs="Angsana New"/>
      <w:sz w:val="32"/>
      <w:szCs w:val="32"/>
    </w:rPr>
  </w:style>
  <w:style w:type="paragraph" w:customStyle="1" w:styleId="a">
    <w:name w:val=".........."/>
    <w:basedOn w:val="Normal"/>
    <w:next w:val="Normal"/>
    <w:rsid w:val="00E86A21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character" w:styleId="Strong">
    <w:name w:val="Strong"/>
    <w:uiPriority w:val="22"/>
    <w:qFormat/>
    <w:rsid w:val="00E86A21"/>
    <w:rPr>
      <w:b/>
      <w:bCs/>
    </w:rPr>
  </w:style>
  <w:style w:type="paragraph" w:styleId="Title">
    <w:name w:val="Title"/>
    <w:basedOn w:val="Normal"/>
    <w:link w:val="TitleChar"/>
    <w:qFormat/>
    <w:rsid w:val="00E86A21"/>
    <w:pPr>
      <w:spacing w:after="0" w:line="240" w:lineRule="auto"/>
      <w:jc w:val="center"/>
    </w:pPr>
    <w:rPr>
      <w:rFonts w:ascii="Cordia New" w:eastAsia="Cordia New" w:hAnsi="Cordia New" w:cs="Angsana New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86A21"/>
    <w:rPr>
      <w:rFonts w:ascii="Cordia New" w:eastAsia="Cordia New" w:hAnsi="Cordia New" w:cs="Angsana New"/>
      <w:sz w:val="56"/>
      <w:szCs w:val="56"/>
    </w:rPr>
  </w:style>
  <w:style w:type="paragraph" w:styleId="Subtitle">
    <w:name w:val="Subtitle"/>
    <w:basedOn w:val="Normal"/>
    <w:link w:val="SubtitleChar"/>
    <w:qFormat/>
    <w:rsid w:val="00E86A21"/>
    <w:pPr>
      <w:spacing w:after="0" w:line="240" w:lineRule="auto"/>
      <w:jc w:val="center"/>
    </w:pPr>
    <w:rPr>
      <w:rFonts w:ascii="Cordia New" w:eastAsia="Cordia New" w:hAnsi="Cordia New" w:cs="Angsana New"/>
      <w:sz w:val="50"/>
      <w:szCs w:val="50"/>
    </w:rPr>
  </w:style>
  <w:style w:type="character" w:customStyle="1" w:styleId="SubtitleChar">
    <w:name w:val="Subtitle Char"/>
    <w:basedOn w:val="DefaultParagraphFont"/>
    <w:link w:val="Subtitle"/>
    <w:rsid w:val="00E86A21"/>
    <w:rPr>
      <w:rFonts w:ascii="Cordia New" w:eastAsia="Cordia New" w:hAnsi="Cordia New" w:cs="Angsana New"/>
      <w:sz w:val="50"/>
      <w:szCs w:val="50"/>
    </w:rPr>
  </w:style>
  <w:style w:type="paragraph" w:customStyle="1" w:styleId="yo">
    <w:name w:val="yo"/>
    <w:basedOn w:val="Normal"/>
    <w:rsid w:val="00E86A21"/>
    <w:pPr>
      <w:spacing w:before="100" w:beforeAutospacing="1" w:after="100" w:afterAutospacing="1" w:line="360" w:lineRule="auto"/>
      <w:ind w:firstLine="375"/>
    </w:pPr>
    <w:rPr>
      <w:rFonts w:ascii="MS Sans Serif" w:eastAsia="Times New Roman" w:hAnsi="MS Sans Serif" w:cs="Tahoma"/>
      <w:sz w:val="24"/>
      <w:szCs w:val="24"/>
    </w:rPr>
  </w:style>
  <w:style w:type="paragraph" w:styleId="BodyText3">
    <w:name w:val="Body Text 3"/>
    <w:basedOn w:val="Normal"/>
    <w:link w:val="BodyText3Char"/>
    <w:rsid w:val="00E86A21"/>
    <w:pPr>
      <w:spacing w:after="120" w:line="240" w:lineRule="auto"/>
    </w:pPr>
    <w:rPr>
      <w:rFonts w:ascii="Cordia New" w:eastAsia="Cordia New" w:hAnsi="Cordia New" w:cs="Angsan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E86A21"/>
    <w:rPr>
      <w:rFonts w:ascii="Cordia New" w:eastAsia="Cordia New" w:hAnsi="Cordia New" w:cs="Angsana New"/>
      <w:sz w:val="16"/>
      <w:szCs w:val="18"/>
    </w:rPr>
  </w:style>
  <w:style w:type="paragraph" w:styleId="Date">
    <w:name w:val="Date"/>
    <w:basedOn w:val="Normal"/>
    <w:next w:val="Normal"/>
    <w:link w:val="DateChar"/>
    <w:rsid w:val="00E86A21"/>
    <w:pPr>
      <w:spacing w:after="0" w:line="240" w:lineRule="auto"/>
    </w:pPr>
    <w:rPr>
      <w:rFonts w:ascii="EucrosiaUPC" w:eastAsia="Times New Roman" w:hAnsi="EucrosiaUPC" w:cs="Angsana New"/>
      <w:sz w:val="32"/>
      <w:szCs w:val="32"/>
    </w:rPr>
  </w:style>
  <w:style w:type="character" w:customStyle="1" w:styleId="DateChar">
    <w:name w:val="Date Char"/>
    <w:basedOn w:val="DefaultParagraphFont"/>
    <w:link w:val="Date"/>
    <w:rsid w:val="00E86A21"/>
    <w:rPr>
      <w:rFonts w:ascii="EucrosiaUPC" w:eastAsia="Times New Roman" w:hAnsi="EucrosiaUPC" w:cs="Angsana New"/>
      <w:sz w:val="32"/>
      <w:szCs w:val="32"/>
    </w:rPr>
  </w:style>
  <w:style w:type="paragraph" w:customStyle="1" w:styleId="Default">
    <w:name w:val="Default"/>
    <w:rsid w:val="00E86A21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a0">
    <w:name w:val="...."/>
    <w:basedOn w:val="Default"/>
    <w:next w:val="Default"/>
    <w:rsid w:val="00E86A21"/>
    <w:rPr>
      <w:rFonts w:ascii="Cordia New" w:hAnsi="Cordia New"/>
      <w:color w:val="auto"/>
    </w:rPr>
  </w:style>
  <w:style w:type="paragraph" w:customStyle="1" w:styleId="9">
    <w:name w:val="......... 9"/>
    <w:basedOn w:val="Default"/>
    <w:next w:val="Default"/>
    <w:rsid w:val="00E86A21"/>
    <w:rPr>
      <w:rFonts w:ascii="Cordia New" w:hAnsi="Cordia New"/>
      <w:color w:val="auto"/>
    </w:rPr>
  </w:style>
  <w:style w:type="paragraph" w:customStyle="1" w:styleId="8">
    <w:name w:val="......... 8"/>
    <w:basedOn w:val="Default"/>
    <w:next w:val="Default"/>
    <w:rsid w:val="00E86A21"/>
    <w:rPr>
      <w:rFonts w:ascii="Cordia New" w:hAnsi="Cordia New"/>
      <w:color w:val="auto"/>
    </w:rPr>
  </w:style>
  <w:style w:type="paragraph" w:customStyle="1" w:styleId="10">
    <w:name w:val="......... 1"/>
    <w:basedOn w:val="Default"/>
    <w:next w:val="Default"/>
    <w:rsid w:val="00E86A21"/>
    <w:rPr>
      <w:color w:val="auto"/>
    </w:rPr>
  </w:style>
  <w:style w:type="paragraph" w:customStyle="1" w:styleId="xl77">
    <w:name w:val="xl77"/>
    <w:basedOn w:val="Default"/>
    <w:next w:val="Default"/>
    <w:rsid w:val="00E86A21"/>
    <w:rPr>
      <w:rFonts w:ascii="Cordia New" w:hAnsi="Cordia New"/>
      <w:color w:val="auto"/>
    </w:rPr>
  </w:style>
  <w:style w:type="paragraph" w:customStyle="1" w:styleId="3">
    <w:name w:val="......... 3"/>
    <w:basedOn w:val="Default"/>
    <w:next w:val="Default"/>
    <w:rsid w:val="00E86A21"/>
    <w:rPr>
      <w:rFonts w:ascii="Cordia New" w:hAnsi="Cordia New"/>
      <w:color w:val="auto"/>
    </w:rPr>
  </w:style>
  <w:style w:type="paragraph" w:customStyle="1" w:styleId="7">
    <w:name w:val="...................+7"/>
    <w:basedOn w:val="Default"/>
    <w:next w:val="Default"/>
    <w:rsid w:val="00E86A21"/>
    <w:rPr>
      <w:rFonts w:ascii="Cordia New" w:hAnsi="Cordia New"/>
      <w:color w:val="auto"/>
    </w:rPr>
  </w:style>
  <w:style w:type="paragraph" w:styleId="DocumentMap">
    <w:name w:val="Document Map"/>
    <w:basedOn w:val="Normal"/>
    <w:link w:val="DocumentMapChar"/>
    <w:rsid w:val="00E86A21"/>
    <w:pPr>
      <w:shd w:val="clear" w:color="auto" w:fill="000080"/>
      <w:spacing w:after="0" w:line="240" w:lineRule="auto"/>
    </w:pPr>
    <w:rPr>
      <w:rFonts w:ascii="Tahoma" w:eastAsia="Times New Roman" w:hAnsi="Tahoma" w:cs="Angsana New"/>
      <w:sz w:val="24"/>
    </w:rPr>
  </w:style>
  <w:style w:type="character" w:customStyle="1" w:styleId="DocumentMapChar">
    <w:name w:val="Document Map Char"/>
    <w:basedOn w:val="DefaultParagraphFont"/>
    <w:link w:val="DocumentMap"/>
    <w:rsid w:val="00E86A21"/>
    <w:rPr>
      <w:rFonts w:ascii="Tahoma" w:eastAsia="Times New Roman" w:hAnsi="Tahoma" w:cs="Angsana New"/>
      <w:sz w:val="24"/>
      <w:shd w:val="clear" w:color="auto" w:fill="000080"/>
    </w:rPr>
  </w:style>
  <w:style w:type="character" w:customStyle="1" w:styleId="6">
    <w:name w:val="อักขระ อักขระ6"/>
    <w:locked/>
    <w:rsid w:val="00E86A21"/>
    <w:rPr>
      <w:rFonts w:cs="Angsana New"/>
      <w:sz w:val="24"/>
      <w:szCs w:val="28"/>
      <w:lang w:val="en-US" w:eastAsia="en-US" w:bidi="th-TH"/>
    </w:rPr>
  </w:style>
  <w:style w:type="paragraph" w:styleId="NormalWeb">
    <w:name w:val="Normal (Web)"/>
    <w:basedOn w:val="Normal"/>
    <w:uiPriority w:val="99"/>
    <w:rsid w:val="00E86A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odyTextIndent3">
    <w:name w:val="Body Text Indent 3"/>
    <w:basedOn w:val="Normal"/>
    <w:link w:val="BodyTextIndent3Char"/>
    <w:rsid w:val="00E86A21"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6A21"/>
    <w:rPr>
      <w:rFonts w:ascii="Times New Roman" w:eastAsia="Times New Roman" w:hAnsi="Times New Roman" w:cs="Angsana New"/>
      <w:sz w:val="16"/>
      <w:szCs w:val="16"/>
    </w:rPr>
  </w:style>
  <w:style w:type="numbering" w:customStyle="1" w:styleId="12">
    <w:name w:val="ไม่มีรายการ1"/>
    <w:next w:val="NoList"/>
    <w:semiHidden/>
    <w:unhideWhenUsed/>
    <w:rsid w:val="00E86A21"/>
  </w:style>
  <w:style w:type="paragraph" w:customStyle="1" w:styleId="xl24">
    <w:name w:val="xl24"/>
    <w:basedOn w:val="Normal"/>
    <w:rsid w:val="00E86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25">
    <w:name w:val="xl25"/>
    <w:basedOn w:val="Normal"/>
    <w:rsid w:val="00E86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8"/>
    </w:rPr>
  </w:style>
  <w:style w:type="paragraph" w:customStyle="1" w:styleId="xl26">
    <w:name w:val="xl26"/>
    <w:basedOn w:val="Normal"/>
    <w:rsid w:val="00E86A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27">
    <w:name w:val="xl27"/>
    <w:basedOn w:val="Normal"/>
    <w:rsid w:val="00E86A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28">
    <w:name w:val="xl28"/>
    <w:basedOn w:val="Normal"/>
    <w:rsid w:val="00E86A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29">
    <w:name w:val="xl29"/>
    <w:basedOn w:val="Normal"/>
    <w:rsid w:val="00E86A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30">
    <w:name w:val="xl30"/>
    <w:basedOn w:val="Normal"/>
    <w:rsid w:val="00E86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31">
    <w:name w:val="xl31"/>
    <w:basedOn w:val="Normal"/>
    <w:rsid w:val="00E86A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32">
    <w:name w:val="xl32"/>
    <w:basedOn w:val="Normal"/>
    <w:rsid w:val="00E86A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33">
    <w:name w:val="xl33"/>
    <w:basedOn w:val="Normal"/>
    <w:rsid w:val="00E86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34">
    <w:name w:val="xl34"/>
    <w:basedOn w:val="Normal"/>
    <w:rsid w:val="00E86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35">
    <w:name w:val="xl35"/>
    <w:basedOn w:val="Normal"/>
    <w:rsid w:val="00E86A2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36">
    <w:name w:val="xl36"/>
    <w:basedOn w:val="Normal"/>
    <w:rsid w:val="00E86A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37">
    <w:name w:val="xl37"/>
    <w:basedOn w:val="Normal"/>
    <w:rsid w:val="00E86A2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38">
    <w:name w:val="xl38"/>
    <w:basedOn w:val="Normal"/>
    <w:rsid w:val="00E86A2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39">
    <w:name w:val="xl39"/>
    <w:basedOn w:val="Normal"/>
    <w:rsid w:val="00E86A2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8"/>
    </w:rPr>
  </w:style>
  <w:style w:type="paragraph" w:customStyle="1" w:styleId="xl40">
    <w:name w:val="xl40"/>
    <w:basedOn w:val="Normal"/>
    <w:rsid w:val="00E86A21"/>
    <w:pP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41">
    <w:name w:val="xl41"/>
    <w:basedOn w:val="Normal"/>
    <w:rsid w:val="00E86A21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42">
    <w:name w:val="xl42"/>
    <w:basedOn w:val="Normal"/>
    <w:rsid w:val="00E86A21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sz w:val="28"/>
    </w:rPr>
  </w:style>
  <w:style w:type="paragraph" w:customStyle="1" w:styleId="xl43">
    <w:name w:val="xl43"/>
    <w:basedOn w:val="Normal"/>
    <w:rsid w:val="00E86A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8"/>
    </w:rPr>
  </w:style>
  <w:style w:type="paragraph" w:customStyle="1" w:styleId="xl44">
    <w:name w:val="xl44"/>
    <w:basedOn w:val="Normal"/>
    <w:rsid w:val="00E86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45">
    <w:name w:val="xl45"/>
    <w:basedOn w:val="Normal"/>
    <w:rsid w:val="00E86A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46">
    <w:name w:val="xl46"/>
    <w:basedOn w:val="Normal"/>
    <w:rsid w:val="00E86A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47">
    <w:name w:val="xl47"/>
    <w:basedOn w:val="Normal"/>
    <w:rsid w:val="00E86A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48">
    <w:name w:val="xl48"/>
    <w:basedOn w:val="Normal"/>
    <w:rsid w:val="00E86A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49">
    <w:name w:val="xl49"/>
    <w:basedOn w:val="Normal"/>
    <w:rsid w:val="00E86A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50">
    <w:name w:val="xl50"/>
    <w:basedOn w:val="Normal"/>
    <w:rsid w:val="00E86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51">
    <w:name w:val="xl51"/>
    <w:basedOn w:val="Normal"/>
    <w:rsid w:val="00E86A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2">
    <w:name w:val="รายการย่อหน้า2"/>
    <w:basedOn w:val="Normal"/>
    <w:qFormat/>
    <w:rsid w:val="00E86A21"/>
    <w:pPr>
      <w:ind w:left="720"/>
      <w:contextualSpacing/>
    </w:pPr>
    <w:rPr>
      <w:rFonts w:ascii="Calibri" w:eastAsia="Calibri" w:hAnsi="Calibri" w:cs="Angsana New"/>
    </w:rPr>
  </w:style>
  <w:style w:type="numbering" w:customStyle="1" w:styleId="20">
    <w:name w:val="ไม่มีรายการ2"/>
    <w:next w:val="NoList"/>
    <w:semiHidden/>
    <w:unhideWhenUsed/>
    <w:rsid w:val="00E86A21"/>
  </w:style>
  <w:style w:type="character" w:styleId="PlaceholderText">
    <w:name w:val="Placeholder Text"/>
    <w:aliases w:val="ตัวแทนข้อความ1,Placeholder Text1,ข้อความตัวยึด1"/>
    <w:semiHidden/>
    <w:rsid w:val="00E86A21"/>
    <w:rPr>
      <w:color w:val="808080"/>
    </w:rPr>
  </w:style>
  <w:style w:type="character" w:customStyle="1" w:styleId="apple-converted-space">
    <w:name w:val="apple-converted-space"/>
    <w:basedOn w:val="DefaultParagraphFont"/>
    <w:rsid w:val="00E86A21"/>
  </w:style>
  <w:style w:type="character" w:styleId="Emphasis">
    <w:name w:val="Emphasis"/>
    <w:uiPriority w:val="20"/>
    <w:qFormat/>
    <w:rsid w:val="00E86A21"/>
    <w:rPr>
      <w:i/>
      <w:iCs/>
    </w:rPr>
  </w:style>
  <w:style w:type="character" w:customStyle="1" w:styleId="apple-style-span">
    <w:name w:val="apple-style-span"/>
    <w:basedOn w:val="DefaultParagraphFont"/>
    <w:rsid w:val="00E86A21"/>
  </w:style>
  <w:style w:type="character" w:customStyle="1" w:styleId="detail1">
    <w:name w:val="detail1"/>
    <w:rsid w:val="00E86A21"/>
    <w:rPr>
      <w:color w:val="0033FF"/>
    </w:rPr>
  </w:style>
  <w:style w:type="paragraph" w:styleId="EndnoteText">
    <w:name w:val="endnote text"/>
    <w:basedOn w:val="Normal"/>
    <w:link w:val="EndnoteTextChar"/>
    <w:rsid w:val="00E86A21"/>
    <w:pPr>
      <w:spacing w:after="0" w:line="240" w:lineRule="auto"/>
    </w:pPr>
    <w:rPr>
      <w:rFonts w:ascii="Times New Roman" w:eastAsia="Cordia New" w:hAnsi="Times New Roman" w:cs="Angsana New"/>
      <w:sz w:val="28"/>
      <w:lang w:eastAsia="th-TH"/>
    </w:rPr>
  </w:style>
  <w:style w:type="character" w:customStyle="1" w:styleId="EndnoteTextChar">
    <w:name w:val="Endnote Text Char"/>
    <w:basedOn w:val="DefaultParagraphFont"/>
    <w:link w:val="EndnoteText"/>
    <w:rsid w:val="00E86A21"/>
    <w:rPr>
      <w:rFonts w:ascii="Times New Roman" w:eastAsia="Cordia New" w:hAnsi="Times New Roman" w:cs="Angsana New"/>
      <w:sz w:val="28"/>
      <w:lang w:eastAsia="th-TH"/>
    </w:rPr>
  </w:style>
  <w:style w:type="paragraph" w:styleId="FootnoteText">
    <w:name w:val="footnote text"/>
    <w:basedOn w:val="Normal"/>
    <w:link w:val="FootnoteTextChar"/>
    <w:rsid w:val="00E86A21"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rsid w:val="00E86A21"/>
    <w:rPr>
      <w:rFonts w:ascii="Times New Roman" w:eastAsia="Times New Roman" w:hAnsi="Times New Roman" w:cs="Angsana New"/>
      <w:sz w:val="20"/>
      <w:szCs w:val="23"/>
    </w:rPr>
  </w:style>
  <w:style w:type="character" w:styleId="FootnoteReference">
    <w:name w:val="footnote reference"/>
    <w:rsid w:val="00E86A21"/>
    <w:rPr>
      <w:sz w:val="32"/>
      <w:szCs w:val="32"/>
      <w:vertAlign w:val="superscript"/>
    </w:rPr>
  </w:style>
  <w:style w:type="paragraph" w:styleId="ListBullet">
    <w:name w:val="List Bullet"/>
    <w:basedOn w:val="Normal"/>
    <w:rsid w:val="00E86A21"/>
    <w:pPr>
      <w:numPr>
        <w:numId w:val="5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rsid w:val="00E86A21"/>
    <w:pPr>
      <w:spacing w:after="0" w:line="240" w:lineRule="auto"/>
    </w:pPr>
    <w:rPr>
      <w:rFonts w:ascii="Courier New" w:eastAsia="Times New Roman" w:hAnsi="Courier New" w:cs="Angsana New"/>
      <w:sz w:val="20"/>
      <w:szCs w:val="23"/>
    </w:rPr>
  </w:style>
  <w:style w:type="character" w:customStyle="1" w:styleId="PlainTextChar">
    <w:name w:val="Plain Text Char"/>
    <w:basedOn w:val="DefaultParagraphFont"/>
    <w:link w:val="PlainText"/>
    <w:rsid w:val="00E86A21"/>
    <w:rPr>
      <w:rFonts w:ascii="Courier New" w:eastAsia="Times New Roman" w:hAnsi="Courier New" w:cs="Angsana New"/>
      <w:sz w:val="20"/>
      <w:szCs w:val="23"/>
    </w:rPr>
  </w:style>
  <w:style w:type="paragraph" w:customStyle="1" w:styleId="13">
    <w:name w:val="ไม่มีการเว้นระยะห่าง1"/>
    <w:qFormat/>
    <w:rsid w:val="00E86A21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14">
    <w:name w:val="อักขระ อักขระ1"/>
    <w:rsid w:val="00E86A21"/>
    <w:rPr>
      <w:rFonts w:cs="Angsana New"/>
      <w:sz w:val="24"/>
      <w:szCs w:val="28"/>
      <w:lang w:val="en-US" w:eastAsia="en-US" w:bidi="th-TH"/>
    </w:rPr>
  </w:style>
  <w:style w:type="character" w:customStyle="1" w:styleId="spell-diff-red">
    <w:name w:val="spell-diff-red"/>
    <w:basedOn w:val="DefaultParagraphFont"/>
    <w:rsid w:val="00E86A21"/>
  </w:style>
  <w:style w:type="character" w:customStyle="1" w:styleId="style56">
    <w:name w:val="style56"/>
    <w:basedOn w:val="DefaultParagraphFont"/>
    <w:rsid w:val="00E86A21"/>
  </w:style>
  <w:style w:type="character" w:customStyle="1" w:styleId="CharStyle3">
    <w:name w:val="Char Style 3"/>
    <w:link w:val="Style2"/>
    <w:uiPriority w:val="99"/>
    <w:rsid w:val="00E86A21"/>
    <w:rPr>
      <w:sz w:val="17"/>
      <w:szCs w:val="17"/>
      <w:shd w:val="clear" w:color="auto" w:fill="FFFFFF"/>
    </w:rPr>
  </w:style>
  <w:style w:type="character" w:customStyle="1" w:styleId="CharStyle4">
    <w:name w:val="Char Style 4"/>
    <w:uiPriority w:val="99"/>
    <w:rsid w:val="00E86A21"/>
    <w:rPr>
      <w:spacing w:val="-20"/>
      <w:sz w:val="17"/>
      <w:szCs w:val="17"/>
      <w:shd w:val="clear" w:color="auto" w:fill="FFFFFF"/>
    </w:rPr>
  </w:style>
  <w:style w:type="character" w:customStyle="1" w:styleId="CharStyle5">
    <w:name w:val="Char Style 5"/>
    <w:basedOn w:val="CharStyle3"/>
    <w:link w:val="Style4"/>
    <w:uiPriority w:val="99"/>
    <w:rsid w:val="00E86A21"/>
    <w:rPr>
      <w:sz w:val="17"/>
      <w:szCs w:val="17"/>
      <w:shd w:val="clear" w:color="auto" w:fill="FFFFFF"/>
    </w:rPr>
  </w:style>
  <w:style w:type="paragraph" w:customStyle="1" w:styleId="Style2">
    <w:name w:val="Style 2"/>
    <w:basedOn w:val="Normal"/>
    <w:link w:val="CharStyle3"/>
    <w:uiPriority w:val="99"/>
    <w:rsid w:val="00E86A21"/>
    <w:pPr>
      <w:shd w:val="clear" w:color="auto" w:fill="FFFFFF"/>
      <w:spacing w:after="480" w:line="240" w:lineRule="atLeast"/>
    </w:pPr>
    <w:rPr>
      <w:rFonts w:eastAsiaTheme="minorHAnsi"/>
      <w:sz w:val="17"/>
      <w:szCs w:val="17"/>
    </w:rPr>
  </w:style>
  <w:style w:type="character" w:customStyle="1" w:styleId="CharStyle7">
    <w:name w:val="Char Style 7"/>
    <w:link w:val="Style6"/>
    <w:uiPriority w:val="99"/>
    <w:rsid w:val="00E86A21"/>
    <w:rPr>
      <w:spacing w:val="-40"/>
      <w:sz w:val="74"/>
      <w:szCs w:val="74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E86A21"/>
    <w:pPr>
      <w:shd w:val="clear" w:color="auto" w:fill="FFFFFF"/>
      <w:spacing w:before="120" w:after="0" w:line="240" w:lineRule="atLeast"/>
    </w:pPr>
    <w:rPr>
      <w:rFonts w:eastAsiaTheme="minorHAnsi"/>
      <w:spacing w:val="-40"/>
      <w:sz w:val="74"/>
      <w:szCs w:val="74"/>
    </w:rPr>
  </w:style>
  <w:style w:type="character" w:customStyle="1" w:styleId="CharStyle6">
    <w:name w:val="Char Style 6"/>
    <w:uiPriority w:val="99"/>
    <w:rsid w:val="00E86A21"/>
    <w:rPr>
      <w:b/>
      <w:bCs/>
      <w:spacing w:val="0"/>
      <w:sz w:val="20"/>
      <w:szCs w:val="20"/>
      <w:shd w:val="clear" w:color="auto" w:fill="FFFFFF"/>
    </w:rPr>
  </w:style>
  <w:style w:type="character" w:customStyle="1" w:styleId="CharStyle8">
    <w:name w:val="Char Style 8"/>
    <w:uiPriority w:val="99"/>
    <w:rsid w:val="00E86A21"/>
    <w:rPr>
      <w:i/>
      <w:iCs/>
      <w:spacing w:val="0"/>
      <w:sz w:val="19"/>
      <w:szCs w:val="19"/>
      <w:shd w:val="clear" w:color="auto" w:fill="FFFFFF"/>
    </w:rPr>
  </w:style>
  <w:style w:type="character" w:customStyle="1" w:styleId="CharStyle9">
    <w:name w:val="Char Style 9"/>
    <w:uiPriority w:val="99"/>
    <w:rsid w:val="00E86A21"/>
    <w:rPr>
      <w:spacing w:val="0"/>
      <w:sz w:val="17"/>
      <w:szCs w:val="17"/>
      <w:shd w:val="clear" w:color="auto" w:fill="FFFFFF"/>
    </w:rPr>
  </w:style>
  <w:style w:type="character" w:customStyle="1" w:styleId="CharStyle10">
    <w:name w:val="Char Style 10"/>
    <w:uiPriority w:val="99"/>
    <w:rsid w:val="00E86A21"/>
    <w:rPr>
      <w:spacing w:val="0"/>
      <w:sz w:val="19"/>
      <w:szCs w:val="19"/>
      <w:shd w:val="clear" w:color="auto" w:fill="FFFFFF"/>
    </w:rPr>
  </w:style>
  <w:style w:type="character" w:customStyle="1" w:styleId="CharStyle11">
    <w:name w:val="Char Style 11"/>
    <w:uiPriority w:val="99"/>
    <w:rsid w:val="00E86A21"/>
    <w:rPr>
      <w:spacing w:val="-20"/>
      <w:sz w:val="19"/>
      <w:szCs w:val="19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E86A21"/>
    <w:pPr>
      <w:shd w:val="clear" w:color="auto" w:fill="FFFFFF"/>
      <w:spacing w:after="0" w:line="420" w:lineRule="exact"/>
      <w:ind w:firstLine="960"/>
      <w:jc w:val="thaiDistribute"/>
    </w:pPr>
    <w:rPr>
      <w:rFonts w:eastAsiaTheme="minorHAnsi"/>
      <w:sz w:val="17"/>
      <w:szCs w:val="17"/>
    </w:rPr>
  </w:style>
  <w:style w:type="character" w:customStyle="1" w:styleId="googqs-tidbit1">
    <w:name w:val="goog_qs-tidbit1"/>
    <w:rsid w:val="00E86A21"/>
    <w:rPr>
      <w:vanish w:val="0"/>
      <w:webHidden w:val="0"/>
      <w:specVanish/>
    </w:rPr>
  </w:style>
  <w:style w:type="character" w:customStyle="1" w:styleId="mw-headline">
    <w:name w:val="mw-headline"/>
    <w:basedOn w:val="DefaultParagraphFont"/>
    <w:rsid w:val="00E86A21"/>
  </w:style>
  <w:style w:type="paragraph" w:customStyle="1" w:styleId="Jlist">
    <w:name w:val="Jlist"/>
    <w:basedOn w:val="Normal"/>
    <w:rsid w:val="00E86A21"/>
    <w:pPr>
      <w:tabs>
        <w:tab w:val="num" w:pos="1800"/>
      </w:tabs>
      <w:spacing w:after="0" w:line="240" w:lineRule="auto"/>
      <w:ind w:left="1800" w:hanging="360"/>
    </w:pPr>
    <w:rPr>
      <w:rFonts w:ascii="AngsanaUPC" w:eastAsia="Cordia New" w:hAnsi="AngsanaUPC" w:cs="AngsanaUPC"/>
      <w:sz w:val="32"/>
      <w:szCs w:val="32"/>
    </w:rPr>
  </w:style>
  <w:style w:type="paragraph" w:customStyle="1" w:styleId="110">
    <w:name w:val="ไม่มีการเว้นระยะห่าง11"/>
    <w:qFormat/>
    <w:rsid w:val="00E86A21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Normal1">
    <w:name w:val="Normal1"/>
    <w:basedOn w:val="DefaultParagraphFont"/>
    <w:rsid w:val="00E86A21"/>
  </w:style>
  <w:style w:type="character" w:styleId="HTMLCite">
    <w:name w:val="HTML Cite"/>
    <w:uiPriority w:val="99"/>
    <w:rsid w:val="00E86A21"/>
    <w:rPr>
      <w:i w:val="0"/>
      <w:iCs w:val="0"/>
      <w:color w:val="009933"/>
    </w:rPr>
  </w:style>
  <w:style w:type="character" w:customStyle="1" w:styleId="item-action">
    <w:name w:val="item-action"/>
    <w:basedOn w:val="DefaultParagraphFont"/>
    <w:rsid w:val="00E86A21"/>
  </w:style>
  <w:style w:type="character" w:customStyle="1" w:styleId="ircpt">
    <w:name w:val="irc_pt"/>
    <w:basedOn w:val="DefaultParagraphFont"/>
    <w:rsid w:val="00E86A21"/>
  </w:style>
  <w:style w:type="paragraph" w:customStyle="1" w:styleId="15">
    <w:name w:val="ปกติ (เว็บ)1"/>
    <w:basedOn w:val="Normal"/>
    <w:rsid w:val="00E86A21"/>
    <w:pPr>
      <w:spacing w:before="60" w:after="60" w:line="240" w:lineRule="auto"/>
      <w:ind w:left="60" w:right="60"/>
    </w:pPr>
    <w:rPr>
      <w:rFonts w:ascii="Tahoma" w:eastAsia="Times New Roman" w:hAnsi="Tahoma" w:cs="Tahoma"/>
      <w:sz w:val="24"/>
      <w:szCs w:val="24"/>
    </w:rPr>
  </w:style>
  <w:style w:type="paragraph" w:customStyle="1" w:styleId="NoSpacing1">
    <w:name w:val="No Spacing1"/>
    <w:qFormat/>
    <w:rsid w:val="00E86A2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Pa2">
    <w:name w:val="Pa2"/>
    <w:basedOn w:val="Default"/>
    <w:next w:val="Default"/>
    <w:uiPriority w:val="99"/>
    <w:rsid w:val="00E86A21"/>
    <w:pPr>
      <w:spacing w:line="241" w:lineRule="atLeast"/>
    </w:pPr>
    <w:rPr>
      <w:rFonts w:ascii="TH SarabunPSK" w:eastAsia="Calibri" w:hAnsi="TH SarabunPSK" w:cs="TH SarabunPSK"/>
      <w:color w:val="auto"/>
    </w:rPr>
  </w:style>
  <w:style w:type="character" w:customStyle="1" w:styleId="A00">
    <w:name w:val="A0"/>
    <w:uiPriority w:val="99"/>
    <w:rsid w:val="00E86A21"/>
    <w:rPr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E86A21"/>
    <w:pPr>
      <w:spacing w:line="241" w:lineRule="atLeast"/>
    </w:pPr>
    <w:rPr>
      <w:rFonts w:ascii="TH SarabunPSK" w:eastAsia="Calibri" w:hAnsi="TH SarabunPSK" w:cs="TH SarabunPSK"/>
      <w:color w:val="auto"/>
    </w:rPr>
  </w:style>
  <w:style w:type="paragraph" w:customStyle="1" w:styleId="Body">
    <w:name w:val="Body"/>
    <w:rsid w:val="00E86A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</w:rPr>
  </w:style>
  <w:style w:type="paragraph" w:customStyle="1" w:styleId="style291">
    <w:name w:val="style291"/>
    <w:basedOn w:val="Normal"/>
    <w:rsid w:val="00E86A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zh-CN"/>
    </w:rPr>
  </w:style>
  <w:style w:type="paragraph" w:customStyle="1" w:styleId="spcnt">
    <w:name w:val="sp_cnt"/>
    <w:basedOn w:val="Normal"/>
    <w:rsid w:val="00E86A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pellorig">
    <w:name w:val="spell_orig"/>
    <w:rsid w:val="00E86A21"/>
  </w:style>
  <w:style w:type="paragraph" w:customStyle="1" w:styleId="30">
    <w:name w:val="รายการย่อหน้า3"/>
    <w:basedOn w:val="Normal"/>
    <w:qFormat/>
    <w:rsid w:val="00E86A21"/>
    <w:pPr>
      <w:ind w:left="720"/>
      <w:contextualSpacing/>
    </w:pPr>
    <w:rPr>
      <w:rFonts w:ascii="Calibri" w:eastAsia="Times New Roman" w:hAnsi="Calibri" w:cs="Angsana New"/>
    </w:rPr>
  </w:style>
  <w:style w:type="character" w:customStyle="1" w:styleId="63">
    <w:name w:val="อักขระ อักขระ63"/>
    <w:locked/>
    <w:rsid w:val="00E86A21"/>
    <w:rPr>
      <w:rFonts w:cs="Angsana New"/>
      <w:sz w:val="24"/>
      <w:szCs w:val="28"/>
      <w:lang w:val="en-US" w:eastAsia="en-US" w:bidi="th-TH"/>
    </w:rPr>
  </w:style>
  <w:style w:type="paragraph" w:customStyle="1" w:styleId="22">
    <w:name w:val="ไม่มีการเว้นระยะห่าง2"/>
    <w:qFormat/>
    <w:rsid w:val="00E86A21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111">
    <w:name w:val="อักขระ อักขระ11"/>
    <w:rsid w:val="00E86A21"/>
    <w:rPr>
      <w:rFonts w:cs="Angsana New"/>
      <w:sz w:val="24"/>
      <w:szCs w:val="28"/>
      <w:lang w:val="en-US" w:eastAsia="en-US" w:bidi="th-TH"/>
    </w:rPr>
  </w:style>
  <w:style w:type="paragraph" w:customStyle="1" w:styleId="4">
    <w:name w:val="รายการย่อหน้า4"/>
    <w:basedOn w:val="Normal"/>
    <w:qFormat/>
    <w:rsid w:val="00E86A21"/>
    <w:pPr>
      <w:ind w:left="720"/>
      <w:contextualSpacing/>
    </w:pPr>
    <w:rPr>
      <w:rFonts w:ascii="Calibri" w:eastAsia="Times New Roman" w:hAnsi="Calibri" w:cs="Angsana New"/>
    </w:rPr>
  </w:style>
  <w:style w:type="character" w:customStyle="1" w:styleId="62">
    <w:name w:val="อักขระ อักขระ62"/>
    <w:basedOn w:val="DefaultParagraphFont"/>
    <w:locked/>
    <w:rsid w:val="00E86A21"/>
    <w:rPr>
      <w:rFonts w:cs="Angsana New"/>
      <w:sz w:val="24"/>
      <w:szCs w:val="28"/>
      <w:lang w:val="en-US" w:eastAsia="en-US" w:bidi="th-TH"/>
    </w:rPr>
  </w:style>
  <w:style w:type="character" w:customStyle="1" w:styleId="A9">
    <w:name w:val="A9"/>
    <w:uiPriority w:val="99"/>
    <w:rsid w:val="00E86A21"/>
    <w:rPr>
      <w:color w:val="000000"/>
      <w:sz w:val="30"/>
      <w:szCs w:val="30"/>
    </w:rPr>
  </w:style>
  <w:style w:type="paragraph" w:customStyle="1" w:styleId="Pa4">
    <w:name w:val="Pa4"/>
    <w:basedOn w:val="Default"/>
    <w:next w:val="Default"/>
    <w:uiPriority w:val="99"/>
    <w:rsid w:val="00E86A21"/>
    <w:pPr>
      <w:spacing w:line="241" w:lineRule="atLeast"/>
    </w:pPr>
    <w:rPr>
      <w:rFonts w:ascii="TH SarabunPSK" w:eastAsia="Calibri" w:hAnsi="TH SarabunPSK" w:cs="TH SarabunPSK"/>
      <w:color w:val="auto"/>
    </w:rPr>
  </w:style>
  <w:style w:type="paragraph" w:customStyle="1" w:styleId="210">
    <w:name w:val="รายการย่อหน้า21"/>
    <w:basedOn w:val="Normal"/>
    <w:qFormat/>
    <w:rsid w:val="00E86A21"/>
    <w:pPr>
      <w:ind w:left="720"/>
      <w:contextualSpacing/>
    </w:pPr>
    <w:rPr>
      <w:rFonts w:ascii="Calibri" w:eastAsia="Calibri" w:hAnsi="Calibri" w:cs="Angsana New"/>
    </w:rPr>
  </w:style>
  <w:style w:type="paragraph" w:customStyle="1" w:styleId="5">
    <w:name w:val="รายการย่อหน้า5"/>
    <w:basedOn w:val="Normal"/>
    <w:qFormat/>
    <w:rsid w:val="00E86A21"/>
    <w:pPr>
      <w:ind w:left="720"/>
      <w:contextualSpacing/>
    </w:pPr>
    <w:rPr>
      <w:rFonts w:ascii="Calibri" w:eastAsia="Times New Roman" w:hAnsi="Calibri" w:cs="Angsana New"/>
    </w:rPr>
  </w:style>
  <w:style w:type="table" w:styleId="TableSimple1">
    <w:name w:val="Table Simple 1"/>
    <w:basedOn w:val="TableNormal"/>
    <w:rsid w:val="00E86A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E86A21"/>
    <w:pPr>
      <w:spacing w:after="0" w:line="240" w:lineRule="auto"/>
      <w:jc w:val="center"/>
    </w:pPr>
    <w:rPr>
      <w:rFonts w:ascii="AngsanaUPC" w:eastAsia="Cordia New" w:hAnsi="AngsanaUPC" w:cs="AngsanaUPC"/>
      <w:i/>
      <w:iCs/>
      <w:sz w:val="32"/>
      <w:szCs w:val="32"/>
    </w:rPr>
  </w:style>
  <w:style w:type="paragraph" w:customStyle="1" w:styleId="31">
    <w:name w:val="ปกติ+3"/>
    <w:basedOn w:val="Normal"/>
    <w:next w:val="Normal"/>
    <w:uiPriority w:val="99"/>
    <w:rsid w:val="00E86A21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86A21"/>
  </w:style>
  <w:style w:type="character" w:styleId="CommentReference">
    <w:name w:val="annotation reference"/>
    <w:basedOn w:val="DefaultParagraphFont"/>
    <w:uiPriority w:val="99"/>
    <w:unhideWhenUsed/>
    <w:rsid w:val="00E86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A21"/>
    <w:pPr>
      <w:spacing w:line="240" w:lineRule="auto"/>
    </w:pPr>
    <w:rPr>
      <w:rFonts w:ascii="Calibri" w:eastAsia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A21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86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86A21"/>
    <w:rPr>
      <w:rFonts w:ascii="Calibri" w:eastAsia="Calibri" w:hAnsi="Calibri" w:cs="Cordia New"/>
      <w:b/>
      <w:bCs/>
      <w:sz w:val="20"/>
      <w:szCs w:val="25"/>
    </w:rPr>
  </w:style>
  <w:style w:type="character" w:customStyle="1" w:styleId="A1">
    <w:name w:val="A1"/>
    <w:uiPriority w:val="99"/>
    <w:rsid w:val="00E86A21"/>
    <w:rPr>
      <w:rFonts w:cs="TH Sarabun New"/>
      <w:color w:val="000000"/>
      <w:sz w:val="32"/>
      <w:szCs w:val="32"/>
    </w:rPr>
  </w:style>
  <w:style w:type="paragraph" w:customStyle="1" w:styleId="51">
    <w:name w:val="รายการย่อหน้า51"/>
    <w:basedOn w:val="Normal"/>
    <w:qFormat/>
    <w:rsid w:val="00E86A21"/>
    <w:pPr>
      <w:ind w:left="720"/>
      <w:contextualSpacing/>
    </w:pPr>
    <w:rPr>
      <w:rFonts w:ascii="Calibri" w:eastAsia="Times New Roman" w:hAnsi="Calibri" w:cs="Angsana New"/>
    </w:rPr>
  </w:style>
  <w:style w:type="paragraph" w:customStyle="1" w:styleId="60">
    <w:name w:val="รายการย่อหน้า6"/>
    <w:basedOn w:val="Normal"/>
    <w:qFormat/>
    <w:rsid w:val="00E86A21"/>
    <w:pPr>
      <w:ind w:left="720"/>
      <w:contextualSpacing/>
    </w:pPr>
    <w:rPr>
      <w:rFonts w:ascii="Calibri" w:eastAsia="Times New Roman" w:hAnsi="Calibri" w:cs="Angsana New"/>
    </w:rPr>
  </w:style>
  <w:style w:type="paragraph" w:customStyle="1" w:styleId="32">
    <w:name w:val="ไม่มีการเว้นระยะห่าง3"/>
    <w:rsid w:val="00E86A2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61">
    <w:name w:val="อักขระ อักขระ61"/>
    <w:basedOn w:val="DefaultParagraphFont"/>
    <w:locked/>
    <w:rsid w:val="00E86A21"/>
    <w:rPr>
      <w:rFonts w:cs="Angsana New"/>
      <w:sz w:val="24"/>
      <w:szCs w:val="28"/>
      <w:lang w:val="en-US" w:eastAsia="en-US" w:bidi="th-TH"/>
    </w:rPr>
  </w:style>
  <w:style w:type="character" w:customStyle="1" w:styleId="color20">
    <w:name w:val="color_20"/>
    <w:basedOn w:val="DefaultParagraphFont"/>
    <w:rsid w:val="00E86A21"/>
  </w:style>
  <w:style w:type="paragraph" w:customStyle="1" w:styleId="70">
    <w:name w:val="รายการย่อหน้า7"/>
    <w:basedOn w:val="Normal"/>
    <w:uiPriority w:val="99"/>
    <w:qFormat/>
    <w:rsid w:val="00E86A21"/>
    <w:pPr>
      <w:ind w:left="720"/>
      <w:contextualSpacing/>
    </w:pPr>
    <w:rPr>
      <w:rFonts w:ascii="Calibri" w:eastAsia="Times New Roman" w:hAnsi="Calibri" w:cs="Angsana New"/>
    </w:rPr>
  </w:style>
  <w:style w:type="numbering" w:customStyle="1" w:styleId="NoList2">
    <w:name w:val="No List2"/>
    <w:next w:val="NoList"/>
    <w:uiPriority w:val="99"/>
    <w:semiHidden/>
    <w:unhideWhenUsed/>
    <w:rsid w:val="00E86A21"/>
  </w:style>
  <w:style w:type="table" w:customStyle="1" w:styleId="TableGrid1">
    <w:name w:val="Table Grid1"/>
    <w:basedOn w:val="TableNormal"/>
    <w:next w:val="TableGrid"/>
    <w:rsid w:val="00E86A21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ไม่มีรายการ11"/>
    <w:next w:val="NoList"/>
    <w:semiHidden/>
    <w:unhideWhenUsed/>
    <w:rsid w:val="00E86A21"/>
  </w:style>
  <w:style w:type="numbering" w:customStyle="1" w:styleId="211">
    <w:name w:val="ไม่มีรายการ21"/>
    <w:next w:val="NoList"/>
    <w:semiHidden/>
    <w:unhideWhenUsed/>
    <w:rsid w:val="00E86A21"/>
  </w:style>
  <w:style w:type="table" w:customStyle="1" w:styleId="TableSimple11">
    <w:name w:val="Table Simple 11"/>
    <w:basedOn w:val="TableNormal"/>
    <w:next w:val="TableSimple1"/>
    <w:rsid w:val="00E86A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rsid w:val="00E86A21"/>
  </w:style>
  <w:style w:type="table" w:customStyle="1" w:styleId="23">
    <w:name w:val="เส้นตาราง2"/>
    <w:basedOn w:val="TableNormal"/>
    <w:next w:val="TableGrid"/>
    <w:rsid w:val="00E86A21"/>
    <w:pPr>
      <w:spacing w:after="0" w:line="240" w:lineRule="auto"/>
    </w:pPr>
    <w:rPr>
      <w:rFonts w:ascii="Cambria" w:eastAsia="Calibri" w:hAnsi="Cambria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2">
    <w:name w:val="ฟอนต์ของย่อหน้าเริ่มต้น"/>
    <w:uiPriority w:val="1"/>
    <w:rsid w:val="00E86A21"/>
  </w:style>
  <w:style w:type="paragraph" w:customStyle="1" w:styleId="ListParagraph1">
    <w:name w:val="List Paragraph1"/>
    <w:basedOn w:val="Normal"/>
    <w:qFormat/>
    <w:rsid w:val="00E86A21"/>
    <w:pPr>
      <w:ind w:left="720"/>
      <w:contextualSpacing/>
    </w:pPr>
    <w:rPr>
      <w:rFonts w:ascii="Calibri" w:eastAsia="Times New Roman" w:hAnsi="Calibri" w:cs="Cordia New"/>
    </w:rPr>
  </w:style>
  <w:style w:type="character" w:customStyle="1" w:styleId="a3">
    <w:name w:val="ไฮเปอร์ลิงก์"/>
    <w:uiPriority w:val="99"/>
    <w:rsid w:val="00E86A21"/>
    <w:rPr>
      <w:rFonts w:cs="Times New Roman"/>
      <w:color w:val="0000FF"/>
      <w:u w:val="single"/>
    </w:rPr>
  </w:style>
  <w:style w:type="paragraph" w:customStyle="1" w:styleId="NoSpacing2">
    <w:name w:val="No Spacing2"/>
    <w:qFormat/>
    <w:rsid w:val="00E86A21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customStyle="1" w:styleId="16">
    <w:name w:val="ลักษณะ1"/>
    <w:basedOn w:val="Normal"/>
    <w:rsid w:val="00E86A21"/>
    <w:pPr>
      <w:spacing w:after="0" w:line="240" w:lineRule="auto"/>
      <w:jc w:val="center"/>
    </w:pPr>
    <w:rPr>
      <w:rFonts w:ascii="CS_sutheap" w:eastAsia="Times New Roman" w:hAnsi="CS_sutheap" w:cs="CS_boonyarit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rsid w:val="00E86A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18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E86A21"/>
    <w:rPr>
      <w:rFonts w:ascii="Arial" w:eastAsia="Times New Roman" w:hAnsi="Arial" w:cs="Angsana New"/>
      <w:vanish/>
      <w:sz w:val="16"/>
      <w:szCs w:val="18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rsid w:val="00E86A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18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E86A21"/>
    <w:rPr>
      <w:rFonts w:ascii="Arial" w:eastAsia="Times New Roman" w:hAnsi="Arial" w:cs="Angsana New"/>
      <w:vanish/>
      <w:sz w:val="16"/>
      <w:szCs w:val="18"/>
      <w:lang w:eastAsia="zh-CN"/>
    </w:rPr>
  </w:style>
  <w:style w:type="paragraph" w:customStyle="1" w:styleId="style40">
    <w:name w:val="style4"/>
    <w:basedOn w:val="Normal"/>
    <w:rsid w:val="00E86A21"/>
    <w:pPr>
      <w:spacing w:before="100" w:beforeAutospacing="1" w:after="100" w:afterAutospacing="1" w:line="240" w:lineRule="auto"/>
    </w:pPr>
    <w:rPr>
      <w:rFonts w:ascii="Verdana" w:eastAsia="Times New Roman" w:hAnsi="Verdana" w:cs="Tahoma"/>
      <w:sz w:val="20"/>
      <w:szCs w:val="20"/>
    </w:rPr>
  </w:style>
  <w:style w:type="paragraph" w:customStyle="1" w:styleId="80">
    <w:name w:val="ปกติ (เว็บ)8"/>
    <w:basedOn w:val="Normal"/>
    <w:rsid w:val="00E86A21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9F9F9"/>
      <w:spacing w:before="75" w:after="75" w:line="240" w:lineRule="auto"/>
      <w:ind w:left="75" w:right="75"/>
    </w:pPr>
    <w:rPr>
      <w:rFonts w:ascii="Tahoma" w:eastAsia="Times New Roman" w:hAnsi="Tahoma" w:cs="Tahoma"/>
      <w:sz w:val="24"/>
      <w:szCs w:val="24"/>
    </w:rPr>
  </w:style>
  <w:style w:type="character" w:customStyle="1" w:styleId="tahomablack1">
    <w:name w:val="tahomablack1"/>
    <w:rsid w:val="00E86A21"/>
    <w:rPr>
      <w:rFonts w:ascii="Tahoma" w:hAnsi="Tahoma" w:cs="Tahom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a4">
    <w:name w:val="อักขระ"/>
    <w:basedOn w:val="Normal"/>
    <w:rsid w:val="00E86A2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normaltextblack1">
    <w:name w:val="normaltextblack1"/>
    <w:rsid w:val="00E86A21"/>
    <w:rPr>
      <w:rFonts w:ascii="MS Sans Serif" w:hAnsi="MS Sans Serif" w:hint="default"/>
      <w:color w:val="000000"/>
      <w:sz w:val="21"/>
      <w:szCs w:val="21"/>
    </w:rPr>
  </w:style>
  <w:style w:type="paragraph" w:customStyle="1" w:styleId="24">
    <w:name w:val="อักขระ2"/>
    <w:basedOn w:val="Normal"/>
    <w:rsid w:val="00E86A2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17">
    <w:name w:val="หัวกระดาษ อักขระ1"/>
    <w:aliases w:val="หัวกระดาษ อักขระ อักขระ"/>
    <w:uiPriority w:val="99"/>
    <w:rsid w:val="00E86A21"/>
    <w:rPr>
      <w:rFonts w:ascii="Cordia New" w:eastAsia="Cordia New" w:hAnsi="Cordia New"/>
      <w:sz w:val="28"/>
      <w:szCs w:val="35"/>
    </w:rPr>
  </w:style>
  <w:style w:type="character" w:customStyle="1" w:styleId="18">
    <w:name w:val="ท้ายกระดาษ อักขระ1"/>
    <w:uiPriority w:val="99"/>
    <w:semiHidden/>
    <w:rsid w:val="00E86A21"/>
    <w:rPr>
      <w:rFonts w:ascii="Cordia New" w:eastAsia="Cordia New" w:hAnsi="Cordia New"/>
      <w:sz w:val="28"/>
      <w:szCs w:val="35"/>
    </w:rPr>
  </w:style>
  <w:style w:type="character" w:customStyle="1" w:styleId="19">
    <w:name w:val="ชื่อเรื่อง อักขระ1"/>
    <w:uiPriority w:val="10"/>
    <w:rsid w:val="00E86A21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customStyle="1" w:styleId="1a">
    <w:name w:val="เนื้อความ1"/>
    <w:basedOn w:val="Normal"/>
    <w:uiPriority w:val="99"/>
    <w:rsid w:val="00E86A21"/>
    <w:pPr>
      <w:spacing w:after="0" w:line="240" w:lineRule="auto"/>
    </w:pPr>
    <w:rPr>
      <w:rFonts w:ascii="Angsana New" w:eastAsia="Times New Roman" w:hAnsi="Angsana New" w:cs="Angsana New"/>
      <w:sz w:val="36"/>
      <w:szCs w:val="36"/>
    </w:rPr>
  </w:style>
  <w:style w:type="character" w:customStyle="1" w:styleId="1b">
    <w:name w:val="เนื้อความ อักขระ1"/>
    <w:uiPriority w:val="99"/>
    <w:rsid w:val="00E86A21"/>
    <w:rPr>
      <w:rFonts w:ascii="Angsana New" w:eastAsia="Cordia New" w:hAnsi="Angsana New"/>
      <w:sz w:val="36"/>
      <w:szCs w:val="36"/>
    </w:rPr>
  </w:style>
  <w:style w:type="paragraph" w:customStyle="1" w:styleId="1c">
    <w:name w:val="การเยื้องเนื้อความ1"/>
    <w:basedOn w:val="Normal"/>
    <w:rsid w:val="00E86A21"/>
    <w:pPr>
      <w:spacing w:after="0" w:line="240" w:lineRule="auto"/>
    </w:pPr>
    <w:rPr>
      <w:rFonts w:ascii="Cordia New" w:eastAsia="Times New Roman" w:hAnsi="Cordia New" w:cs="Angsana New"/>
      <w:sz w:val="28"/>
      <w:szCs w:val="32"/>
    </w:rPr>
  </w:style>
  <w:style w:type="character" w:customStyle="1" w:styleId="1d">
    <w:name w:val="การเยื้องเนื้อความ อักขระ1"/>
    <w:rsid w:val="00E86A21"/>
    <w:rPr>
      <w:rFonts w:ascii="Cordia New" w:eastAsia="Cordia New" w:hAnsi="Cordia New" w:cs="Cordia New"/>
      <w:sz w:val="28"/>
      <w:szCs w:val="32"/>
    </w:rPr>
  </w:style>
  <w:style w:type="character" w:customStyle="1" w:styleId="1e">
    <w:name w:val="วันที่ อักขระ1"/>
    <w:rsid w:val="00E86A21"/>
    <w:rPr>
      <w:rFonts w:ascii="Cordia New" w:eastAsia="Cordia New" w:hAnsi="Cordia New"/>
      <w:sz w:val="28"/>
      <w:szCs w:val="35"/>
    </w:rPr>
  </w:style>
  <w:style w:type="paragraph" w:customStyle="1" w:styleId="212">
    <w:name w:val="เนื้อความ 21"/>
    <w:basedOn w:val="Normal"/>
    <w:rsid w:val="00E86A21"/>
    <w:pPr>
      <w:spacing w:after="0" w:line="240" w:lineRule="auto"/>
    </w:pPr>
    <w:rPr>
      <w:rFonts w:ascii="AngsanaUPC" w:eastAsia="SimSun" w:hAnsi="AngsanaUPC" w:cs="Angsana New"/>
      <w:sz w:val="32"/>
      <w:szCs w:val="32"/>
      <w:lang w:eastAsia="zh-CN"/>
    </w:rPr>
  </w:style>
  <w:style w:type="character" w:customStyle="1" w:styleId="213">
    <w:name w:val="เนื้อความ 2 อักขระ1"/>
    <w:rsid w:val="00E86A21"/>
    <w:rPr>
      <w:rFonts w:eastAsia="Times New Roman"/>
      <w:sz w:val="24"/>
      <w:szCs w:val="28"/>
    </w:rPr>
  </w:style>
  <w:style w:type="paragraph" w:customStyle="1" w:styleId="310">
    <w:name w:val="เนื้อความ 31"/>
    <w:basedOn w:val="Normal"/>
    <w:rsid w:val="00E86A21"/>
    <w:pPr>
      <w:spacing w:after="0" w:line="240" w:lineRule="auto"/>
    </w:pPr>
    <w:rPr>
      <w:rFonts w:ascii="Cordia New" w:eastAsia="SimSun" w:hAnsi="Cordia New" w:cs="Angsana New"/>
      <w:sz w:val="16"/>
      <w:szCs w:val="18"/>
      <w:lang w:eastAsia="zh-CN"/>
    </w:rPr>
  </w:style>
  <w:style w:type="character" w:customStyle="1" w:styleId="311">
    <w:name w:val="เนื้อความ 3 อักขระ1"/>
    <w:rsid w:val="00E86A21"/>
    <w:rPr>
      <w:rFonts w:ascii="Angsana New" w:eastAsia="Times New Roman" w:hAnsi="Angsana New"/>
      <w:sz w:val="16"/>
      <w:szCs w:val="18"/>
    </w:rPr>
  </w:style>
  <w:style w:type="paragraph" w:customStyle="1" w:styleId="214">
    <w:name w:val="การเยื้องเนื้อความ 21"/>
    <w:basedOn w:val="Normal"/>
    <w:rsid w:val="00E86A21"/>
    <w:pPr>
      <w:spacing w:after="0" w:line="240" w:lineRule="auto"/>
    </w:pPr>
    <w:rPr>
      <w:rFonts w:ascii="AngsanaUPC" w:eastAsia="SimSun" w:hAnsi="AngsanaUPC" w:cs="Angsana New"/>
      <w:sz w:val="32"/>
      <w:szCs w:val="32"/>
      <w:lang w:eastAsia="zh-CN"/>
    </w:rPr>
  </w:style>
  <w:style w:type="paragraph" w:customStyle="1" w:styleId="312">
    <w:name w:val="การเยื้องเนื้อความ 31"/>
    <w:basedOn w:val="Normal"/>
    <w:rsid w:val="00E86A21"/>
    <w:pPr>
      <w:spacing w:after="0" w:line="240" w:lineRule="auto"/>
    </w:pPr>
    <w:rPr>
      <w:rFonts w:ascii="Cordia New" w:eastAsia="SimSun" w:hAnsi="Cordia New" w:cs="Angsana New"/>
      <w:sz w:val="16"/>
      <w:szCs w:val="18"/>
      <w:lang w:eastAsia="zh-CN"/>
    </w:rPr>
  </w:style>
  <w:style w:type="character" w:customStyle="1" w:styleId="313">
    <w:name w:val="การเยื้องเนื้อความ 3 อักขระ1"/>
    <w:rsid w:val="00E86A21"/>
    <w:rPr>
      <w:rFonts w:ascii="Cordia New" w:eastAsia="Cordia New" w:hAnsi="Cordia New" w:cs="Cordia New"/>
      <w:sz w:val="16"/>
      <w:szCs w:val="18"/>
    </w:rPr>
  </w:style>
  <w:style w:type="character" w:customStyle="1" w:styleId="1f">
    <w:name w:val="ข้อความบอลลูน อักขระ1"/>
    <w:rsid w:val="00E86A21"/>
    <w:rPr>
      <w:rFonts w:ascii="Tahoma" w:eastAsia="Cordia New" w:hAnsi="Tahoma"/>
      <w:sz w:val="16"/>
    </w:rPr>
  </w:style>
  <w:style w:type="paragraph" w:customStyle="1" w:styleId="msonospacing0">
    <w:name w:val="msonospacing"/>
    <w:rsid w:val="00E86A2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Indent1">
    <w:name w:val="Indent 1"/>
    <w:aliases w:val="ย่อหน้าปกติ"/>
    <w:basedOn w:val="Normal"/>
    <w:rsid w:val="00E86A21"/>
    <w:pPr>
      <w:spacing w:before="60" w:after="0" w:line="240" w:lineRule="auto"/>
      <w:ind w:firstLine="864"/>
    </w:pPr>
    <w:rPr>
      <w:rFonts w:ascii="BrowalliaUPC" w:eastAsia="Cordia New" w:hAnsi="BrowalliaUPC" w:cs="BrowalliaUPC"/>
      <w:sz w:val="32"/>
      <w:szCs w:val="32"/>
    </w:rPr>
  </w:style>
  <w:style w:type="paragraph" w:customStyle="1" w:styleId="ReferenceLine">
    <w:name w:val="Reference Line"/>
    <w:basedOn w:val="1a"/>
    <w:rsid w:val="00E86A21"/>
    <w:rPr>
      <w:rFonts w:ascii="AngsanaUPC" w:hAnsi="AngsanaUPC" w:cs="AngsanaUPC"/>
      <w:b/>
      <w:bCs/>
    </w:rPr>
  </w:style>
  <w:style w:type="character" w:customStyle="1" w:styleId="a5">
    <w:name w:val="ไฮเปอร์ลิงก์ที่ไปมาแล้ว"/>
    <w:rsid w:val="00E86A21"/>
    <w:rPr>
      <w:color w:val="800080"/>
      <w:u w:val="single"/>
    </w:rPr>
  </w:style>
  <w:style w:type="character" w:customStyle="1" w:styleId="postbody">
    <w:name w:val="postbody"/>
    <w:basedOn w:val="a2"/>
    <w:rsid w:val="00E86A21"/>
  </w:style>
  <w:style w:type="character" w:customStyle="1" w:styleId="xbe">
    <w:name w:val="_xbe"/>
    <w:basedOn w:val="a2"/>
    <w:rsid w:val="00E86A21"/>
  </w:style>
  <w:style w:type="character" w:customStyle="1" w:styleId="st1">
    <w:name w:val="st1"/>
    <w:basedOn w:val="a2"/>
    <w:rsid w:val="00E86A21"/>
  </w:style>
  <w:style w:type="paragraph" w:customStyle="1" w:styleId="H4">
    <w:name w:val="H4"/>
    <w:basedOn w:val="Normal"/>
    <w:next w:val="Normal"/>
    <w:rsid w:val="00E86A21"/>
    <w:pPr>
      <w:keepNext/>
      <w:snapToGrid w:val="0"/>
      <w:spacing w:before="100" w:after="100" w:line="240" w:lineRule="auto"/>
      <w:outlineLvl w:val="4"/>
    </w:pPr>
    <w:rPr>
      <w:rFonts w:ascii="Times New Roman" w:eastAsia="Cordia New" w:hAnsi="Times New Roman" w:cs="Cordia New"/>
      <w:b/>
      <w:bCs/>
      <w:sz w:val="24"/>
      <w:szCs w:val="24"/>
      <w:lang w:eastAsia="th-TH"/>
    </w:rPr>
  </w:style>
  <w:style w:type="character" w:customStyle="1" w:styleId="text11">
    <w:name w:val="text11"/>
    <w:rsid w:val="00E86A21"/>
    <w:rPr>
      <w:rFonts w:ascii="Verdana" w:hAnsi="Verdana" w:hint="default"/>
      <w:b/>
      <w:bCs/>
      <w:color w:val="800000"/>
      <w:sz w:val="24"/>
      <w:szCs w:val="24"/>
    </w:rPr>
  </w:style>
  <w:style w:type="character" w:customStyle="1" w:styleId="style15">
    <w:name w:val="style15"/>
    <w:basedOn w:val="a2"/>
    <w:rsid w:val="00E86A21"/>
  </w:style>
  <w:style w:type="character" w:customStyle="1" w:styleId="style65style67">
    <w:name w:val="style65 style67"/>
    <w:basedOn w:val="a2"/>
    <w:rsid w:val="00E86A21"/>
  </w:style>
  <w:style w:type="character" w:customStyle="1" w:styleId="st2">
    <w:name w:val="st2"/>
    <w:basedOn w:val="a2"/>
    <w:rsid w:val="00E86A21"/>
  </w:style>
  <w:style w:type="paragraph" w:customStyle="1" w:styleId="MTDisplayEquation">
    <w:name w:val="MTDisplayEquation"/>
    <w:basedOn w:val="Normal"/>
    <w:next w:val="Normal"/>
    <w:rsid w:val="00E86A2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36"/>
      <w:szCs w:val="36"/>
    </w:rPr>
  </w:style>
  <w:style w:type="paragraph" w:customStyle="1" w:styleId="1cDataCoverPage">
    <w:name w:val="1c_DataCoverPage"/>
    <w:basedOn w:val="Normal"/>
    <w:next w:val="Normal"/>
    <w:rsid w:val="00E86A21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36"/>
      <w:szCs w:val="36"/>
      <w:lang w:eastAsia="zh-CN"/>
    </w:rPr>
  </w:style>
  <w:style w:type="paragraph" w:customStyle="1" w:styleId="1kSectionTitle">
    <w:name w:val="1k_SectionTitle"/>
    <w:basedOn w:val="Normal"/>
    <w:next w:val="Normal"/>
    <w:rsid w:val="00E86A21"/>
    <w:pPr>
      <w:pageBreakBefore/>
      <w:tabs>
        <w:tab w:val="left" w:pos="907"/>
        <w:tab w:val="left" w:pos="1267"/>
        <w:tab w:val="left" w:pos="1800"/>
        <w:tab w:val="left" w:pos="2520"/>
      </w:tabs>
      <w:spacing w:before="720" w:after="0" w:line="240" w:lineRule="auto"/>
      <w:jc w:val="center"/>
    </w:pPr>
    <w:rPr>
      <w:rFonts w:ascii="Times New Roman" w:eastAsia="Times New Roman" w:hAnsi="Times New Roman" w:cs="Angsana New"/>
      <w:b/>
      <w:bCs/>
      <w:sz w:val="36"/>
      <w:szCs w:val="36"/>
      <w:lang w:eastAsia="zh-CN"/>
    </w:rPr>
  </w:style>
  <w:style w:type="paragraph" w:customStyle="1" w:styleId="1fContentApprovePage">
    <w:name w:val="1f_ContentApprovePage"/>
    <w:basedOn w:val="Normal"/>
    <w:next w:val="Normal"/>
    <w:rsid w:val="00E86A21"/>
    <w:pPr>
      <w:tabs>
        <w:tab w:val="left" w:pos="907"/>
        <w:tab w:val="left" w:pos="1267"/>
        <w:tab w:val="left" w:pos="1800"/>
        <w:tab w:val="left" w:pos="2520"/>
      </w:tabs>
      <w:spacing w:after="0" w:line="240" w:lineRule="auto"/>
      <w:jc w:val="thaiDistribute"/>
    </w:pPr>
    <w:rPr>
      <w:rFonts w:ascii="Cordia New" w:eastAsia="Times New Roman" w:hAnsi="Cordia New" w:cs="Angsana New"/>
      <w:sz w:val="32"/>
      <w:szCs w:val="32"/>
      <w:lang w:eastAsia="zh-CN"/>
    </w:rPr>
  </w:style>
  <w:style w:type="character" w:customStyle="1" w:styleId="81">
    <w:name w:val="อักขระ อักขระ8"/>
    <w:rsid w:val="00E86A21"/>
    <w:rPr>
      <w:rFonts w:ascii="Cordia New" w:hAnsi="Cordia New" w:cs="Cordia New"/>
      <w:color w:val="000000"/>
      <w:sz w:val="32"/>
      <w:szCs w:val="32"/>
    </w:rPr>
  </w:style>
  <w:style w:type="character" w:customStyle="1" w:styleId="BalloonTextChar1">
    <w:name w:val="Balloon Text Char1"/>
    <w:semiHidden/>
    <w:locked/>
    <w:rsid w:val="00E86A21"/>
    <w:rPr>
      <w:rFonts w:ascii="Times New Roman" w:hAnsi="Times New Roman" w:cs="Angsana New"/>
      <w:sz w:val="2"/>
    </w:rPr>
  </w:style>
  <w:style w:type="character" w:customStyle="1" w:styleId="33">
    <w:name w:val="อักขระ อักขระ3"/>
    <w:rsid w:val="00E86A21"/>
    <w:rPr>
      <w:rFonts w:ascii="CordiaUPC" w:hAnsi="CordiaUPC" w:cs="Angsana New"/>
      <w:sz w:val="37"/>
      <w:szCs w:val="37"/>
      <w:lang w:bidi="th-TH"/>
    </w:rPr>
  </w:style>
  <w:style w:type="character" w:customStyle="1" w:styleId="BodyText2Char1">
    <w:name w:val="Body Text 2 Char1"/>
    <w:semiHidden/>
    <w:locked/>
    <w:rsid w:val="00E86A21"/>
    <w:rPr>
      <w:rFonts w:ascii="Times New Roman" w:hAnsi="Times New Roman" w:cs="Angsana New"/>
      <w:sz w:val="24"/>
    </w:rPr>
  </w:style>
  <w:style w:type="character" w:customStyle="1" w:styleId="AngsanaNew16">
    <w:name w:val="ลักษณะ Angsana New 16 พ."/>
    <w:rsid w:val="00E86A21"/>
    <w:rPr>
      <w:rFonts w:ascii="Angsana New" w:hAnsi="Angsana New" w:cs="Angsana New"/>
      <w:spacing w:val="-6"/>
      <w:sz w:val="32"/>
      <w:szCs w:val="32"/>
    </w:rPr>
  </w:style>
  <w:style w:type="character" w:customStyle="1" w:styleId="71">
    <w:name w:val="อักขระ อักขระ7"/>
    <w:rsid w:val="00E86A21"/>
    <w:rPr>
      <w:rFonts w:ascii="Angsana New" w:eastAsia="SimSun" w:hAnsi="Angsana New" w:cs="Angsana New"/>
      <w:b/>
      <w:bCs/>
      <w:sz w:val="32"/>
      <w:szCs w:val="32"/>
      <w:lang w:val="en-US" w:eastAsia="zh-CN" w:bidi="th-TH"/>
    </w:rPr>
  </w:style>
  <w:style w:type="character" w:customStyle="1" w:styleId="hps">
    <w:name w:val="hps"/>
    <w:basedOn w:val="a2"/>
    <w:rsid w:val="00E86A21"/>
  </w:style>
  <w:style w:type="paragraph" w:customStyle="1" w:styleId="ParaAttribute0">
    <w:name w:val="ParaAttribute0"/>
    <w:rsid w:val="00E86A21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E86A21"/>
    <w:rPr>
      <w:rFonts w:ascii="Times New Roman" w:eastAsia="Times New Roman"/>
    </w:rPr>
  </w:style>
  <w:style w:type="character" w:customStyle="1" w:styleId="CharAttribute8">
    <w:name w:val="CharAttribute8"/>
    <w:rsid w:val="00E86A21"/>
    <w:rPr>
      <w:rFonts w:ascii="Times New Roman" w:eastAsia="Times New Roman"/>
      <w:color w:val="0070C0"/>
    </w:rPr>
  </w:style>
  <w:style w:type="character" w:customStyle="1" w:styleId="5yl5">
    <w:name w:val="_5yl5"/>
    <w:basedOn w:val="a2"/>
    <w:rsid w:val="00E86A21"/>
  </w:style>
  <w:style w:type="paragraph" w:styleId="List2">
    <w:name w:val="List 2"/>
    <w:basedOn w:val="Normal"/>
    <w:rsid w:val="00E86A21"/>
    <w:pPr>
      <w:spacing w:after="0" w:line="240" w:lineRule="auto"/>
      <w:ind w:left="566" w:hanging="283"/>
    </w:pPr>
    <w:rPr>
      <w:rFonts w:ascii="Cordia New" w:eastAsia="Cordia New" w:hAnsi="Cordia New" w:cs="Angsana New"/>
      <w:sz w:val="28"/>
    </w:rPr>
  </w:style>
  <w:style w:type="paragraph" w:styleId="List3">
    <w:name w:val="List 3"/>
    <w:basedOn w:val="Normal"/>
    <w:rsid w:val="00E86A21"/>
    <w:pPr>
      <w:spacing w:after="0" w:line="240" w:lineRule="auto"/>
      <w:ind w:left="849" w:hanging="283"/>
    </w:pPr>
    <w:rPr>
      <w:rFonts w:ascii="Cordia New" w:eastAsia="Cordia New" w:hAnsi="Cordia New" w:cs="Angsana New"/>
      <w:sz w:val="28"/>
    </w:rPr>
  </w:style>
  <w:style w:type="paragraph" w:styleId="ListContinue2">
    <w:name w:val="List Continue 2"/>
    <w:basedOn w:val="Normal"/>
    <w:rsid w:val="00E86A21"/>
    <w:pPr>
      <w:spacing w:after="120" w:line="240" w:lineRule="auto"/>
      <w:ind w:left="566"/>
    </w:pPr>
    <w:rPr>
      <w:rFonts w:ascii="Cordia New" w:eastAsia="Cordia New" w:hAnsi="Cordia New" w:cs="Angsana New"/>
      <w:sz w:val="28"/>
    </w:rPr>
  </w:style>
  <w:style w:type="character" w:customStyle="1" w:styleId="postbody1">
    <w:name w:val="postbody1"/>
    <w:rsid w:val="00E86A21"/>
    <w:rPr>
      <w:color w:val="000000"/>
      <w:sz w:val="18"/>
      <w:szCs w:val="18"/>
    </w:rPr>
  </w:style>
  <w:style w:type="paragraph" w:customStyle="1" w:styleId="balloon">
    <w:name w:val="balloon"/>
    <w:rsid w:val="00E86A21"/>
    <w:pPr>
      <w:spacing w:after="0" w:line="192" w:lineRule="auto"/>
      <w:jc w:val="center"/>
    </w:pPr>
    <w:rPr>
      <w:rFonts w:ascii="Angsana New" w:eastAsia="Cordia New" w:hAnsi="Angsana New" w:cs="Angsana New"/>
      <w:sz w:val="28"/>
    </w:rPr>
  </w:style>
  <w:style w:type="paragraph" w:customStyle="1" w:styleId="ChapterName">
    <w:name w:val="Chapter_Name"/>
    <w:basedOn w:val="Normal"/>
    <w:next w:val="Normal"/>
    <w:rsid w:val="00E86A21"/>
    <w:pPr>
      <w:spacing w:before="40" w:after="0" w:line="264" w:lineRule="auto"/>
      <w:jc w:val="thaiDistribute"/>
      <w:outlineLvl w:val="0"/>
    </w:pPr>
    <w:rPr>
      <w:rFonts w:ascii="Browallia New" w:eastAsia="Cordia New" w:hAnsi="Browallia New" w:cs="Browallia New"/>
      <w:b/>
      <w:bCs/>
      <w:i/>
      <w:iCs/>
      <w:color w:val="0000FF"/>
      <w:sz w:val="72"/>
      <w:szCs w:val="72"/>
    </w:rPr>
  </w:style>
  <w:style w:type="paragraph" w:customStyle="1" w:styleId="34">
    <w:name w:val="ลักษณะ3"/>
    <w:basedOn w:val="Normal"/>
    <w:rsid w:val="00E86A21"/>
    <w:pPr>
      <w:spacing w:after="0" w:line="240" w:lineRule="auto"/>
      <w:jc w:val="center"/>
    </w:pPr>
    <w:rPr>
      <w:rFonts w:ascii="Angsana New" w:eastAsia="Cordia New" w:hAnsi="Angsana New" w:cs="Angsana New"/>
      <w:sz w:val="28"/>
    </w:rPr>
  </w:style>
  <w:style w:type="paragraph" w:customStyle="1" w:styleId="tableann">
    <w:name w:val="table ann"/>
    <w:basedOn w:val="Normal"/>
    <w:rsid w:val="00E86A21"/>
    <w:pPr>
      <w:spacing w:before="40" w:after="0" w:line="264" w:lineRule="auto"/>
      <w:jc w:val="center"/>
    </w:pPr>
    <w:rPr>
      <w:rFonts w:ascii="Angsana New" w:eastAsia="Cordia New" w:hAnsi="Angsana New" w:cs="Angsana New"/>
      <w:sz w:val="28"/>
    </w:rPr>
  </w:style>
  <w:style w:type="paragraph" w:customStyle="1" w:styleId="25">
    <w:name w:val="ลักษณะ2"/>
    <w:basedOn w:val="Normal"/>
    <w:rsid w:val="00E86A21"/>
    <w:pPr>
      <w:spacing w:after="0" w:line="216" w:lineRule="auto"/>
      <w:jc w:val="center"/>
    </w:pPr>
    <w:rPr>
      <w:rFonts w:ascii="Angsana New" w:eastAsia="Cordia New" w:hAnsi="Angsana New" w:cs="Angsana New"/>
      <w:sz w:val="28"/>
    </w:rPr>
  </w:style>
  <w:style w:type="paragraph" w:customStyle="1" w:styleId="para">
    <w:name w:val="para"/>
    <w:basedOn w:val="Normal"/>
    <w:rsid w:val="00E86A21"/>
    <w:pPr>
      <w:spacing w:before="100" w:beforeAutospacing="1" w:after="0" w:line="408" w:lineRule="auto"/>
      <w:ind w:firstLine="600"/>
      <w:jc w:val="both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nav1">
    <w:name w:val="nav1"/>
    <w:rsid w:val="00E86A21"/>
    <w:rPr>
      <w:strike w:val="0"/>
      <w:dstrike w:val="0"/>
      <w:color w:val="000000"/>
      <w:u w:val="none"/>
      <w:effect w:val="none"/>
    </w:rPr>
  </w:style>
  <w:style w:type="character" w:customStyle="1" w:styleId="73">
    <w:name w:val="อักขระ อักขระ73"/>
    <w:rsid w:val="00E86A21"/>
    <w:rPr>
      <w:rFonts w:ascii="Angsana New" w:eastAsia="SimSun" w:hAnsi="Angsana New" w:cs="Angsana New"/>
      <w:b/>
      <w:bCs/>
      <w:sz w:val="32"/>
      <w:szCs w:val="32"/>
      <w:lang w:val="en-US" w:eastAsia="zh-CN" w:bidi="th-TH"/>
    </w:rPr>
  </w:style>
  <w:style w:type="table" w:customStyle="1" w:styleId="Calendar1">
    <w:name w:val="Calendar 1"/>
    <w:basedOn w:val="TableNormal"/>
    <w:uiPriority w:val="99"/>
    <w:qFormat/>
    <w:rsid w:val="00E86A21"/>
    <w:pPr>
      <w:spacing w:after="0" w:line="240" w:lineRule="auto"/>
    </w:pPr>
    <w:rPr>
      <w:rFonts w:ascii="Calibri" w:eastAsia="Times New Roman" w:hAnsi="Calibri" w:cs="Cordia New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rPr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szCs w:val="22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customStyle="1" w:styleId="40">
    <w:name w:val="ไม่มีการเว้นระยะห่าง4"/>
    <w:qFormat/>
    <w:rsid w:val="00E86A21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customStyle="1" w:styleId="a10">
    <w:name w:val="a1"/>
    <w:basedOn w:val="DefaultParagraphFont"/>
    <w:rsid w:val="00E86A21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numbering" w:customStyle="1" w:styleId="35">
    <w:name w:val="ไม่มีรายการ3"/>
    <w:next w:val="NoList"/>
    <w:uiPriority w:val="99"/>
    <w:semiHidden/>
    <w:unhideWhenUsed/>
    <w:rsid w:val="00E86A21"/>
  </w:style>
  <w:style w:type="table" w:customStyle="1" w:styleId="1f0">
    <w:name w:val="เส้นตาราง1"/>
    <w:basedOn w:val="TableNormal"/>
    <w:next w:val="TableGrid"/>
    <w:uiPriority w:val="59"/>
    <w:rsid w:val="00E86A2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">
    <w:name w:val="Calendar 11"/>
    <w:basedOn w:val="TableNormal"/>
    <w:uiPriority w:val="99"/>
    <w:qFormat/>
    <w:rsid w:val="00E86A21"/>
    <w:pPr>
      <w:spacing w:after="0" w:line="240" w:lineRule="auto"/>
    </w:pPr>
    <w:rPr>
      <w:rFonts w:ascii="Calibri" w:eastAsia="Times New Roman" w:hAnsi="Calibri" w:cs="Cordia New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rPr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szCs w:val="22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customStyle="1" w:styleId="1f1">
    <w:name w:val="อักขระ1"/>
    <w:basedOn w:val="Normal"/>
    <w:rsid w:val="00E86A2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710">
    <w:name w:val="อักขระ อักขระ71"/>
    <w:rsid w:val="00E86A21"/>
    <w:rPr>
      <w:rFonts w:ascii="Angsana New" w:eastAsia="SimSun" w:hAnsi="Angsana New" w:cs="Angsana New"/>
      <w:b/>
      <w:bCs/>
      <w:sz w:val="32"/>
      <w:szCs w:val="32"/>
      <w:lang w:val="en-US" w:eastAsia="zh-CN" w:bidi="th-TH"/>
    </w:rPr>
  </w:style>
  <w:style w:type="character" w:customStyle="1" w:styleId="3oh-">
    <w:name w:val="_3oh-"/>
    <w:basedOn w:val="DefaultParagraphFont"/>
    <w:rsid w:val="00E86A21"/>
  </w:style>
  <w:style w:type="paragraph" w:customStyle="1" w:styleId="50">
    <w:name w:val="ไม่มีการเว้นระยะห่าง5"/>
    <w:qFormat/>
    <w:rsid w:val="00E86A2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150">
    <w:name w:val="อักขระ อักขระ15"/>
    <w:basedOn w:val="DefaultParagraphFont"/>
    <w:locked/>
    <w:rsid w:val="00E86A21"/>
    <w:rPr>
      <w:rFonts w:ascii="AngsanaUPC" w:eastAsia="Cordia New" w:hAnsi="AngsanaUPC" w:cs="AngsanaUPC"/>
      <w:b/>
      <w:bCs/>
      <w:sz w:val="36"/>
      <w:szCs w:val="36"/>
      <w:lang w:val="en-US" w:eastAsia="en-US" w:bidi="th-TH"/>
    </w:rPr>
  </w:style>
  <w:style w:type="character" w:customStyle="1" w:styleId="140">
    <w:name w:val="อักขระ อักขระ14"/>
    <w:basedOn w:val="DefaultParagraphFont"/>
    <w:locked/>
    <w:rsid w:val="00E86A21"/>
    <w:rPr>
      <w:rFonts w:ascii="AngsanaUPC" w:eastAsia="Cordia New" w:hAnsi="AngsanaUPC" w:cs="AngsanaUPC"/>
      <w:sz w:val="32"/>
      <w:szCs w:val="32"/>
      <w:lang w:val="en-US" w:eastAsia="en-US" w:bidi="th-TH"/>
    </w:rPr>
  </w:style>
  <w:style w:type="character" w:customStyle="1" w:styleId="130">
    <w:name w:val="อักขระ อักขระ13"/>
    <w:basedOn w:val="DefaultParagraphFont"/>
    <w:locked/>
    <w:rsid w:val="00E86A21"/>
    <w:rPr>
      <w:rFonts w:ascii="AngsanaUPC" w:eastAsia="Cordia New" w:hAnsi="AngsanaUPC" w:cs="AngsanaUPC"/>
      <w:b/>
      <w:bCs/>
      <w:sz w:val="36"/>
      <w:szCs w:val="36"/>
      <w:lang w:val="en-US" w:eastAsia="en-US" w:bidi="th-TH"/>
    </w:rPr>
  </w:style>
  <w:style w:type="character" w:customStyle="1" w:styleId="100">
    <w:name w:val="อักขระ อักขระ10"/>
    <w:basedOn w:val="DefaultParagraphFont"/>
    <w:locked/>
    <w:rsid w:val="00E86A21"/>
    <w:rPr>
      <w:rFonts w:ascii="AngsanaUPC" w:eastAsia="Cordia New" w:hAnsi="AngsanaUPC" w:cs="AngsanaUPC"/>
      <w:sz w:val="32"/>
      <w:szCs w:val="32"/>
      <w:lang w:val="en-US" w:eastAsia="en-US" w:bidi="th-TH"/>
    </w:rPr>
  </w:style>
  <w:style w:type="character" w:customStyle="1" w:styleId="52">
    <w:name w:val="อักขระ อักขระ5"/>
    <w:basedOn w:val="DefaultParagraphFont"/>
    <w:locked/>
    <w:rsid w:val="00E86A21"/>
    <w:rPr>
      <w:rFonts w:cs="Angsana New"/>
      <w:sz w:val="28"/>
      <w:szCs w:val="28"/>
      <w:lang w:bidi="th-TH"/>
    </w:rPr>
  </w:style>
  <w:style w:type="character" w:customStyle="1" w:styleId="41">
    <w:name w:val="อักขระ อักขระ4"/>
    <w:basedOn w:val="DefaultParagraphFont"/>
    <w:locked/>
    <w:rsid w:val="00E86A21"/>
    <w:rPr>
      <w:rFonts w:ascii="Angsana New" w:hAnsi="Angsana New" w:cs="Angsana New"/>
      <w:b/>
      <w:bCs/>
      <w:sz w:val="44"/>
      <w:szCs w:val="44"/>
      <w:shd w:val="pct10" w:color="auto" w:fill="auto"/>
      <w:lang w:bidi="th-TH"/>
    </w:rPr>
  </w:style>
  <w:style w:type="character" w:customStyle="1" w:styleId="220">
    <w:name w:val="เนื้อความ 2 อักขระ2"/>
    <w:basedOn w:val="DefaultParagraphFont"/>
    <w:locked/>
    <w:rsid w:val="00E86A21"/>
    <w:rPr>
      <w:rFonts w:cs="Angsana New"/>
      <w:sz w:val="24"/>
      <w:szCs w:val="28"/>
      <w:lang w:val="en-US" w:eastAsia="en-US" w:bidi="th-TH"/>
    </w:rPr>
  </w:style>
  <w:style w:type="character" w:customStyle="1" w:styleId="a6">
    <w:name w:val="อักขระ อักขระ"/>
    <w:basedOn w:val="DefaultParagraphFont"/>
    <w:locked/>
    <w:rsid w:val="00E86A21"/>
    <w:rPr>
      <w:rFonts w:ascii="Tahoma" w:hAnsi="Tahoma" w:cs="Angsana New"/>
      <w:sz w:val="16"/>
      <w:lang w:bidi="th-TH"/>
    </w:rPr>
  </w:style>
  <w:style w:type="character" w:customStyle="1" w:styleId="style20">
    <w:name w:val="style20"/>
    <w:basedOn w:val="DefaultParagraphFont"/>
    <w:rsid w:val="00E86A21"/>
  </w:style>
  <w:style w:type="character" w:customStyle="1" w:styleId="style22">
    <w:name w:val="style22"/>
    <w:basedOn w:val="DefaultParagraphFont"/>
    <w:rsid w:val="00E86A21"/>
  </w:style>
  <w:style w:type="character" w:customStyle="1" w:styleId="style24">
    <w:name w:val="style24"/>
    <w:basedOn w:val="DefaultParagraphFont"/>
    <w:rsid w:val="00E86A21"/>
  </w:style>
  <w:style w:type="character" w:customStyle="1" w:styleId="style28">
    <w:name w:val="style28"/>
    <w:basedOn w:val="DefaultParagraphFont"/>
    <w:rsid w:val="00E86A21"/>
  </w:style>
  <w:style w:type="character" w:customStyle="1" w:styleId="style35">
    <w:name w:val="style35"/>
    <w:basedOn w:val="DefaultParagraphFont"/>
    <w:rsid w:val="00E86A21"/>
  </w:style>
  <w:style w:type="character" w:customStyle="1" w:styleId="style31">
    <w:name w:val="style31"/>
    <w:basedOn w:val="DefaultParagraphFont"/>
    <w:rsid w:val="00E86A21"/>
  </w:style>
  <w:style w:type="character" w:customStyle="1" w:styleId="style38">
    <w:name w:val="style38"/>
    <w:basedOn w:val="DefaultParagraphFont"/>
    <w:rsid w:val="00E86A21"/>
  </w:style>
  <w:style w:type="character" w:customStyle="1" w:styleId="style47">
    <w:name w:val="style47"/>
    <w:basedOn w:val="DefaultParagraphFont"/>
    <w:rsid w:val="00E86A21"/>
  </w:style>
  <w:style w:type="paragraph" w:customStyle="1" w:styleId="Pa1">
    <w:name w:val="Pa1"/>
    <w:basedOn w:val="Default"/>
    <w:next w:val="Default"/>
    <w:uiPriority w:val="99"/>
    <w:rsid w:val="00E86A21"/>
    <w:pPr>
      <w:spacing w:line="241" w:lineRule="atLeast"/>
    </w:pPr>
    <w:rPr>
      <w:rFonts w:ascii="Times New Roman" w:hAnsi="Times New Roman" w:cs="TH Sarabun IPST Beta"/>
      <w:color w:val="auto"/>
    </w:rPr>
  </w:style>
  <w:style w:type="character" w:customStyle="1" w:styleId="A40">
    <w:name w:val="A4"/>
    <w:uiPriority w:val="99"/>
    <w:rsid w:val="00E86A21"/>
    <w:rPr>
      <w:rFonts w:ascii="TH Sarabun IPST Beta"/>
      <w:b/>
      <w:bCs/>
      <w:color w:val="000000"/>
      <w:sz w:val="48"/>
      <w:szCs w:val="48"/>
    </w:rPr>
  </w:style>
  <w:style w:type="character" w:customStyle="1" w:styleId="A50">
    <w:name w:val="A5"/>
    <w:uiPriority w:val="99"/>
    <w:rsid w:val="00E86A21"/>
    <w:rPr>
      <w:rFonts w:ascii="TH Sarabun IPST Beta"/>
      <w:b/>
      <w:bCs/>
      <w:color w:val="000000"/>
      <w:sz w:val="36"/>
      <w:szCs w:val="36"/>
    </w:rPr>
  </w:style>
  <w:style w:type="character" w:customStyle="1" w:styleId="A60">
    <w:name w:val="A6"/>
    <w:uiPriority w:val="99"/>
    <w:rsid w:val="00E86A21"/>
    <w:rPr>
      <w:rFonts w:ascii="TH Sarabun IPST Beta"/>
      <w:color w:val="000000"/>
      <w:sz w:val="30"/>
      <w:szCs w:val="30"/>
    </w:rPr>
  </w:style>
  <w:style w:type="numbering" w:customStyle="1" w:styleId="42">
    <w:name w:val="ไม่มีรายการ4"/>
    <w:next w:val="NoList"/>
    <w:semiHidden/>
    <w:rsid w:val="00E86A21"/>
  </w:style>
  <w:style w:type="paragraph" w:customStyle="1" w:styleId="64">
    <w:name w:val="ไม่มีการเว้นระยะห่าง6"/>
    <w:rsid w:val="00E86A21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72">
    <w:name w:val="อักขระ อักขระ72"/>
    <w:rsid w:val="00E86A21"/>
    <w:rPr>
      <w:rFonts w:ascii="Angsana New" w:eastAsia="SimSun" w:hAnsi="Angsana New" w:cs="Angsana New"/>
      <w:b/>
      <w:bCs/>
      <w:sz w:val="32"/>
      <w:szCs w:val="32"/>
      <w:lang w:val="en-US" w:eastAsia="zh-CN" w:bidi="th-TH"/>
    </w:rPr>
  </w:style>
  <w:style w:type="numbering" w:customStyle="1" w:styleId="53">
    <w:name w:val="ไม่มีรายการ5"/>
    <w:next w:val="NoList"/>
    <w:uiPriority w:val="99"/>
    <w:semiHidden/>
    <w:unhideWhenUsed/>
    <w:rsid w:val="00E86A21"/>
  </w:style>
  <w:style w:type="table" w:customStyle="1" w:styleId="36">
    <w:name w:val="เส้นตาราง3"/>
    <w:basedOn w:val="TableNormal"/>
    <w:next w:val="TableGrid"/>
    <w:rsid w:val="00E86A2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2">
    <w:name w:val="Calendar 12"/>
    <w:basedOn w:val="TableNormal"/>
    <w:uiPriority w:val="99"/>
    <w:qFormat/>
    <w:rsid w:val="00E86A21"/>
    <w:pPr>
      <w:spacing w:after="0" w:line="240" w:lineRule="auto"/>
    </w:pPr>
    <w:rPr>
      <w:rFonts w:ascii="Calibri" w:eastAsia="Times New Roman" w:hAnsi="Calibri" w:cs="Cordia New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rPr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szCs w:val="22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numbering" w:customStyle="1" w:styleId="120">
    <w:name w:val="ไม่มีรายการ12"/>
    <w:next w:val="NoList"/>
    <w:semiHidden/>
    <w:unhideWhenUsed/>
    <w:rsid w:val="00E86A21"/>
  </w:style>
  <w:style w:type="numbering" w:customStyle="1" w:styleId="221">
    <w:name w:val="ไม่มีรายการ22"/>
    <w:next w:val="NoList"/>
    <w:semiHidden/>
    <w:unhideWhenUsed/>
    <w:rsid w:val="00E86A21"/>
  </w:style>
  <w:style w:type="numbering" w:customStyle="1" w:styleId="65">
    <w:name w:val="ไม่มีรายการ6"/>
    <w:next w:val="NoList"/>
    <w:uiPriority w:val="99"/>
    <w:semiHidden/>
    <w:rsid w:val="00E86A21"/>
  </w:style>
  <w:style w:type="table" w:customStyle="1" w:styleId="43">
    <w:name w:val="เส้นตาราง4"/>
    <w:basedOn w:val="TableNormal"/>
    <w:next w:val="TableGrid"/>
    <w:uiPriority w:val="59"/>
    <w:rsid w:val="00E86A2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4">
    <w:name w:val="ไม่มีการเว้นระยะห่าง7"/>
    <w:qFormat/>
    <w:rsid w:val="00E86A2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table" w:customStyle="1" w:styleId="Calendar13">
    <w:name w:val="Calendar 13"/>
    <w:basedOn w:val="TableNormal"/>
    <w:uiPriority w:val="99"/>
    <w:qFormat/>
    <w:rsid w:val="00E86A21"/>
    <w:pPr>
      <w:spacing w:after="0" w:line="240" w:lineRule="auto"/>
    </w:pPr>
    <w:rPr>
      <w:rFonts w:ascii="Calibri" w:eastAsia="Times New Roman" w:hAnsi="Calibri" w:cs="Cordia New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rPr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szCs w:val="22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numbering" w:customStyle="1" w:styleId="131">
    <w:name w:val="ไม่มีรายการ13"/>
    <w:next w:val="NoList"/>
    <w:semiHidden/>
    <w:unhideWhenUsed/>
    <w:rsid w:val="00E86A21"/>
  </w:style>
  <w:style w:type="numbering" w:customStyle="1" w:styleId="230">
    <w:name w:val="ไม่มีรายการ23"/>
    <w:next w:val="NoList"/>
    <w:semiHidden/>
    <w:unhideWhenUsed/>
    <w:rsid w:val="00E86A21"/>
  </w:style>
  <w:style w:type="paragraph" w:customStyle="1" w:styleId="82">
    <w:name w:val="รายการย่อหน้า8"/>
    <w:basedOn w:val="Normal"/>
    <w:rsid w:val="00E86A21"/>
    <w:pPr>
      <w:ind w:left="720"/>
      <w:contextualSpacing/>
    </w:pPr>
    <w:rPr>
      <w:rFonts w:ascii="Calibri" w:eastAsia="Times New Roman" w:hAnsi="Calibri" w:cs="Angsana New"/>
    </w:rPr>
  </w:style>
  <w:style w:type="character" w:customStyle="1" w:styleId="Bodytext0">
    <w:name w:val="Body text_"/>
    <w:link w:val="26"/>
    <w:rsid w:val="00E86A21"/>
    <w:rPr>
      <w:rFonts w:ascii="AngsanaUPC" w:eastAsia="AngsanaUPC" w:hAnsi="AngsanaUPC" w:cs="AngsanaUPC"/>
      <w:sz w:val="31"/>
      <w:szCs w:val="31"/>
      <w:shd w:val="clear" w:color="auto" w:fill="FFFFFF"/>
    </w:rPr>
  </w:style>
  <w:style w:type="paragraph" w:customStyle="1" w:styleId="26">
    <w:name w:val="เนื้อความ2"/>
    <w:basedOn w:val="Normal"/>
    <w:link w:val="Bodytext0"/>
    <w:rsid w:val="00E86A21"/>
    <w:pPr>
      <w:shd w:val="clear" w:color="auto" w:fill="FFFFFF"/>
      <w:spacing w:before="360" w:after="0" w:line="433" w:lineRule="exact"/>
      <w:jc w:val="thaiDistribute"/>
    </w:pPr>
    <w:rPr>
      <w:rFonts w:ascii="AngsanaUPC" w:eastAsia="AngsanaUPC" w:hAnsi="AngsanaUPC" w:cs="AngsanaUPC"/>
      <w:sz w:val="31"/>
      <w:szCs w:val="31"/>
    </w:rPr>
  </w:style>
  <w:style w:type="character" w:customStyle="1" w:styleId="y2iqfc">
    <w:name w:val="y2iqfc"/>
    <w:basedOn w:val="DefaultParagraphFont"/>
    <w:rsid w:val="00301E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14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kiatch1986@gmail.com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C05A18-06DE-42BB-93FF-BAB92939336F}" type="doc">
      <dgm:prSet loTypeId="urn:microsoft.com/office/officeart/2005/8/layout/hProcess9" loCatId="process" qsTypeId="urn:microsoft.com/office/officeart/2005/8/quickstyle/simple1" qsCatId="simple" csTypeId="urn:microsoft.com/office/officeart/2005/8/colors/colorful4" csCatId="colorful" phldr="1"/>
      <dgm:spPr/>
    </dgm:pt>
    <dgm:pt modelId="{C473AFD9-F704-48D0-8174-EDC9E413B15C}">
      <dgm:prSet phldrT="[Text]" custT="1"/>
      <dgm:spPr/>
      <dgm:t>
        <a:bodyPr/>
        <a:lstStyle/>
        <a:p>
          <a:r>
            <a:rPr lang="th-TH" sz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การกำหนดชนิดของทุนทางปัญญาหรือองค์ความรู้ที่ต้องการ </a:t>
          </a:r>
          <a:endParaRPr lang="en-US" sz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gm:t>
    </dgm:pt>
    <dgm:pt modelId="{796C88B5-B8BE-4D3E-94B3-6AF0B930B7E4}" type="parTrans" cxnId="{51566DF3-98BA-41F0-9C03-6C0DEACCEC52}">
      <dgm:prSet/>
      <dgm:spPr/>
      <dgm:t>
        <a:bodyPr/>
        <a:lstStyle/>
        <a:p>
          <a:endParaRPr lang="en-US"/>
        </a:p>
      </dgm:t>
    </dgm:pt>
    <dgm:pt modelId="{4E27D549-A095-4ADD-BCCA-4BCC504A173B}" type="sibTrans" cxnId="{51566DF3-98BA-41F0-9C03-6C0DEACCEC52}">
      <dgm:prSet/>
      <dgm:spPr/>
      <dgm:t>
        <a:bodyPr/>
        <a:lstStyle/>
        <a:p>
          <a:endParaRPr lang="en-US"/>
        </a:p>
      </dgm:t>
    </dgm:pt>
    <dgm:pt modelId="{5180CB43-F967-4253-B2AA-9135C1C4DC7F}">
      <dgm:prSet phldrT="[Text]" custT="1"/>
      <dgm:spPr/>
      <dgm:t>
        <a:bodyPr/>
        <a:lstStyle/>
        <a:p>
          <a:r>
            <a:rPr lang="th-TH" sz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การสร้างทุนทางปัญญาหรือค้นหาใช้ประโยชน์จากสิ่งที่มีอยู่</a:t>
          </a:r>
          <a:endParaRPr lang="en-US" sz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gm:t>
    </dgm:pt>
    <dgm:pt modelId="{633C140B-2FFC-4D82-BEBB-7E239C49E4E7}" type="parTrans" cxnId="{7E51E61F-8F68-4473-894C-67167B790C4A}">
      <dgm:prSet/>
      <dgm:spPr/>
      <dgm:t>
        <a:bodyPr/>
        <a:lstStyle/>
        <a:p>
          <a:endParaRPr lang="en-US"/>
        </a:p>
      </dgm:t>
    </dgm:pt>
    <dgm:pt modelId="{495A1C77-33F3-42AC-AB5F-39065CD1518B}" type="sibTrans" cxnId="{7E51E61F-8F68-4473-894C-67167B790C4A}">
      <dgm:prSet/>
      <dgm:spPr/>
      <dgm:t>
        <a:bodyPr/>
        <a:lstStyle/>
        <a:p>
          <a:endParaRPr lang="en-US"/>
        </a:p>
      </dgm:t>
    </dgm:pt>
    <dgm:pt modelId="{54BBAEBE-42EA-4AE1-93BE-91D5F38155D9}">
      <dgm:prSet phldrT="[Text]" custT="1"/>
      <dgm:spPr/>
      <dgm:t>
        <a:bodyPr/>
        <a:lstStyle/>
        <a:p>
          <a:r>
            <a:rPr lang="th-TH" sz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การเสาะแสวงหา และจัดเก็บองค์ความรู้ในองค์กรให้เป็นระบบ </a:t>
          </a:r>
          <a:endParaRPr lang="en-US" sz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gm:t>
    </dgm:pt>
    <dgm:pt modelId="{96E3B779-8799-4EF1-8992-D356B744F33C}" type="parTrans" cxnId="{5F86BA0A-1A5D-4213-8F2E-700FC505E1F0}">
      <dgm:prSet/>
      <dgm:spPr/>
      <dgm:t>
        <a:bodyPr/>
        <a:lstStyle/>
        <a:p>
          <a:endParaRPr lang="en-US"/>
        </a:p>
      </dgm:t>
    </dgm:pt>
    <dgm:pt modelId="{DF49FD31-B35A-4230-BDDA-7F695998B90B}" type="sibTrans" cxnId="{5F86BA0A-1A5D-4213-8F2E-700FC505E1F0}">
      <dgm:prSet/>
      <dgm:spPr/>
      <dgm:t>
        <a:bodyPr/>
        <a:lstStyle/>
        <a:p>
          <a:endParaRPr lang="en-US"/>
        </a:p>
      </dgm:t>
    </dgm:pt>
    <dgm:pt modelId="{3AD907B3-FBE9-4BA2-8549-E12785463968}">
      <dgm:prSet phldrT="[Text]" custT="1"/>
      <dgm:spPr/>
      <dgm:t>
        <a:bodyPr/>
        <a:lstStyle/>
        <a:p>
          <a:r>
            <a:rPr lang="th-TH" sz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การแบ่งปัน แลกเปลี่ยน เผยแพร่ กระจายและถ่ายโอน </a:t>
          </a:r>
          <a:endParaRPr lang="en-US" sz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gm:t>
    </dgm:pt>
    <dgm:pt modelId="{6B787621-EFB7-4759-B76C-DA8121CC4D08}" type="parTrans" cxnId="{CDD6BCF5-D144-4A5C-AAD1-24AA985EE59B}">
      <dgm:prSet/>
      <dgm:spPr/>
      <dgm:t>
        <a:bodyPr/>
        <a:lstStyle/>
        <a:p>
          <a:endParaRPr lang="en-US"/>
        </a:p>
      </dgm:t>
    </dgm:pt>
    <dgm:pt modelId="{C514F275-8C31-4DD8-861D-E45CA7ED05FB}" type="sibTrans" cxnId="{CDD6BCF5-D144-4A5C-AAD1-24AA985EE59B}">
      <dgm:prSet/>
      <dgm:spPr/>
      <dgm:t>
        <a:bodyPr/>
        <a:lstStyle/>
        <a:p>
          <a:endParaRPr lang="en-US"/>
        </a:p>
      </dgm:t>
    </dgm:pt>
    <dgm:pt modelId="{15EF040C-04F7-4DD2-B210-B47048968350}">
      <dgm:prSet phldrT="[Text]" custT="1"/>
      <dgm:spPr/>
      <dgm:t>
        <a:bodyPr/>
        <a:lstStyle/>
        <a:p>
          <a:r>
            <a:rPr lang="th-TH" sz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การใช้ประโยชน์ซึ่งเป็นกระบวนการบริหารจัดการความรู้แหล่งเรียนรู้ในชุมชนเชิงระบบ </a:t>
          </a:r>
          <a:endParaRPr lang="en-US" sz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gm:t>
    </dgm:pt>
    <dgm:pt modelId="{DA168A22-2CED-44D2-AA5A-E48E7D4F3A2B}" type="parTrans" cxnId="{5404C34A-A369-4B36-857F-1226B8953882}">
      <dgm:prSet/>
      <dgm:spPr/>
      <dgm:t>
        <a:bodyPr/>
        <a:lstStyle/>
        <a:p>
          <a:endParaRPr lang="en-US"/>
        </a:p>
      </dgm:t>
    </dgm:pt>
    <dgm:pt modelId="{DDD39C52-CD72-4DA9-9549-8F100CFEAD1C}" type="sibTrans" cxnId="{5404C34A-A369-4B36-857F-1226B8953882}">
      <dgm:prSet/>
      <dgm:spPr/>
      <dgm:t>
        <a:bodyPr/>
        <a:lstStyle/>
        <a:p>
          <a:endParaRPr lang="en-US"/>
        </a:p>
      </dgm:t>
    </dgm:pt>
    <dgm:pt modelId="{00FD51DE-EB92-4B14-996B-4A54C25D64DF}" type="pres">
      <dgm:prSet presAssocID="{C4C05A18-06DE-42BB-93FF-BAB92939336F}" presName="CompostProcess" presStyleCnt="0">
        <dgm:presLayoutVars>
          <dgm:dir/>
          <dgm:resizeHandles val="exact"/>
        </dgm:presLayoutVars>
      </dgm:prSet>
      <dgm:spPr/>
    </dgm:pt>
    <dgm:pt modelId="{E8907956-F085-40A0-98E8-11A4372C657E}" type="pres">
      <dgm:prSet presAssocID="{C4C05A18-06DE-42BB-93FF-BAB92939336F}" presName="arrow" presStyleLbl="bgShp" presStyleIdx="0" presStyleCnt="1"/>
      <dgm:spPr/>
    </dgm:pt>
    <dgm:pt modelId="{D3521917-8D33-4776-9143-31B927ABC541}" type="pres">
      <dgm:prSet presAssocID="{C4C05A18-06DE-42BB-93FF-BAB92939336F}" presName="linearProcess" presStyleCnt="0"/>
      <dgm:spPr/>
    </dgm:pt>
    <dgm:pt modelId="{4967C1D9-288E-4C1B-AFE6-0E7A290D3D5E}" type="pres">
      <dgm:prSet presAssocID="{C473AFD9-F704-48D0-8174-EDC9E413B15C}" presName="textNode" presStyleLbl="node1" presStyleIdx="0" presStyleCnt="5" custScaleX="109614">
        <dgm:presLayoutVars>
          <dgm:bulletEnabled val="1"/>
        </dgm:presLayoutVars>
      </dgm:prSet>
      <dgm:spPr/>
    </dgm:pt>
    <dgm:pt modelId="{5F4B1A92-C402-4C5B-B134-712BCCD0F401}" type="pres">
      <dgm:prSet presAssocID="{4E27D549-A095-4ADD-BCCA-4BCC504A173B}" presName="sibTrans" presStyleCnt="0"/>
      <dgm:spPr/>
    </dgm:pt>
    <dgm:pt modelId="{FBAF743F-27A7-4FB9-AB70-1A7B8C710BBD}" type="pres">
      <dgm:prSet presAssocID="{5180CB43-F967-4253-B2AA-9135C1C4DC7F}" presName="textNode" presStyleLbl="node1" presStyleIdx="1" presStyleCnt="5" custScaleX="116954">
        <dgm:presLayoutVars>
          <dgm:bulletEnabled val="1"/>
        </dgm:presLayoutVars>
      </dgm:prSet>
      <dgm:spPr/>
    </dgm:pt>
    <dgm:pt modelId="{AD901F58-E545-4087-9ABF-E9BAA44E6801}" type="pres">
      <dgm:prSet presAssocID="{495A1C77-33F3-42AC-AB5F-39065CD1518B}" presName="sibTrans" presStyleCnt="0"/>
      <dgm:spPr/>
    </dgm:pt>
    <dgm:pt modelId="{918B1D5C-9087-4E98-A53B-DDD170199AB2}" type="pres">
      <dgm:prSet presAssocID="{54BBAEBE-42EA-4AE1-93BE-91D5F38155D9}" presName="textNode" presStyleLbl="node1" presStyleIdx="2" presStyleCnt="5" custScaleX="110958">
        <dgm:presLayoutVars>
          <dgm:bulletEnabled val="1"/>
        </dgm:presLayoutVars>
      </dgm:prSet>
      <dgm:spPr/>
    </dgm:pt>
    <dgm:pt modelId="{EC3D1AA3-27E6-47B9-A4FA-5D8228376517}" type="pres">
      <dgm:prSet presAssocID="{DF49FD31-B35A-4230-BDDA-7F695998B90B}" presName="sibTrans" presStyleCnt="0"/>
      <dgm:spPr/>
    </dgm:pt>
    <dgm:pt modelId="{85B34D8F-FAC0-4F26-8F43-7801C825DBE0}" type="pres">
      <dgm:prSet presAssocID="{3AD907B3-FBE9-4BA2-8549-E12785463968}" presName="textNode" presStyleLbl="node1" presStyleIdx="3" presStyleCnt="5" custScaleX="98931">
        <dgm:presLayoutVars>
          <dgm:bulletEnabled val="1"/>
        </dgm:presLayoutVars>
      </dgm:prSet>
      <dgm:spPr/>
    </dgm:pt>
    <dgm:pt modelId="{81F0A7FD-3DF6-4D90-961A-18E89E1EF89A}" type="pres">
      <dgm:prSet presAssocID="{C514F275-8C31-4DD8-861D-E45CA7ED05FB}" presName="sibTrans" presStyleCnt="0"/>
      <dgm:spPr/>
    </dgm:pt>
    <dgm:pt modelId="{D2E39336-5815-4992-8A69-459E72684249}" type="pres">
      <dgm:prSet presAssocID="{15EF040C-04F7-4DD2-B210-B47048968350}" presName="textNode" presStyleLbl="node1" presStyleIdx="4" presStyleCnt="5" custScaleY="114465">
        <dgm:presLayoutVars>
          <dgm:bulletEnabled val="1"/>
        </dgm:presLayoutVars>
      </dgm:prSet>
      <dgm:spPr/>
    </dgm:pt>
  </dgm:ptLst>
  <dgm:cxnLst>
    <dgm:cxn modelId="{0B40A000-3DCC-4591-82D6-2E885B636DC1}" type="presOf" srcId="{54BBAEBE-42EA-4AE1-93BE-91D5F38155D9}" destId="{918B1D5C-9087-4E98-A53B-DDD170199AB2}" srcOrd="0" destOrd="0" presId="urn:microsoft.com/office/officeart/2005/8/layout/hProcess9"/>
    <dgm:cxn modelId="{5F86BA0A-1A5D-4213-8F2E-700FC505E1F0}" srcId="{C4C05A18-06DE-42BB-93FF-BAB92939336F}" destId="{54BBAEBE-42EA-4AE1-93BE-91D5F38155D9}" srcOrd="2" destOrd="0" parTransId="{96E3B779-8799-4EF1-8992-D356B744F33C}" sibTransId="{DF49FD31-B35A-4230-BDDA-7F695998B90B}"/>
    <dgm:cxn modelId="{7E51E61F-8F68-4473-894C-67167B790C4A}" srcId="{C4C05A18-06DE-42BB-93FF-BAB92939336F}" destId="{5180CB43-F967-4253-B2AA-9135C1C4DC7F}" srcOrd="1" destOrd="0" parTransId="{633C140B-2FFC-4D82-BEBB-7E239C49E4E7}" sibTransId="{495A1C77-33F3-42AC-AB5F-39065CD1518B}"/>
    <dgm:cxn modelId="{B1BE5923-F353-47F9-95B4-2550F75691C4}" type="presOf" srcId="{5180CB43-F967-4253-B2AA-9135C1C4DC7F}" destId="{FBAF743F-27A7-4FB9-AB70-1A7B8C710BBD}" srcOrd="0" destOrd="0" presId="urn:microsoft.com/office/officeart/2005/8/layout/hProcess9"/>
    <dgm:cxn modelId="{A2B6533C-C9FB-4B80-AF7E-D5C8E9100085}" type="presOf" srcId="{3AD907B3-FBE9-4BA2-8549-E12785463968}" destId="{85B34D8F-FAC0-4F26-8F43-7801C825DBE0}" srcOrd="0" destOrd="0" presId="urn:microsoft.com/office/officeart/2005/8/layout/hProcess9"/>
    <dgm:cxn modelId="{5404C34A-A369-4B36-857F-1226B8953882}" srcId="{C4C05A18-06DE-42BB-93FF-BAB92939336F}" destId="{15EF040C-04F7-4DD2-B210-B47048968350}" srcOrd="4" destOrd="0" parTransId="{DA168A22-2CED-44D2-AA5A-E48E7D4F3A2B}" sibTransId="{DDD39C52-CD72-4DA9-9549-8F100CFEAD1C}"/>
    <dgm:cxn modelId="{026981BA-2DAE-4ED3-AF55-78C9DD7A0EBD}" type="presOf" srcId="{C4C05A18-06DE-42BB-93FF-BAB92939336F}" destId="{00FD51DE-EB92-4B14-996B-4A54C25D64DF}" srcOrd="0" destOrd="0" presId="urn:microsoft.com/office/officeart/2005/8/layout/hProcess9"/>
    <dgm:cxn modelId="{7BD7A8D8-69D7-49B3-8CD3-10DD33FF4AA5}" type="presOf" srcId="{15EF040C-04F7-4DD2-B210-B47048968350}" destId="{D2E39336-5815-4992-8A69-459E72684249}" srcOrd="0" destOrd="0" presId="urn:microsoft.com/office/officeart/2005/8/layout/hProcess9"/>
    <dgm:cxn modelId="{51566DF3-98BA-41F0-9C03-6C0DEACCEC52}" srcId="{C4C05A18-06DE-42BB-93FF-BAB92939336F}" destId="{C473AFD9-F704-48D0-8174-EDC9E413B15C}" srcOrd="0" destOrd="0" parTransId="{796C88B5-B8BE-4D3E-94B3-6AF0B930B7E4}" sibTransId="{4E27D549-A095-4ADD-BCCA-4BCC504A173B}"/>
    <dgm:cxn modelId="{CDD6BCF5-D144-4A5C-AAD1-24AA985EE59B}" srcId="{C4C05A18-06DE-42BB-93FF-BAB92939336F}" destId="{3AD907B3-FBE9-4BA2-8549-E12785463968}" srcOrd="3" destOrd="0" parTransId="{6B787621-EFB7-4759-B76C-DA8121CC4D08}" sibTransId="{C514F275-8C31-4DD8-861D-E45CA7ED05FB}"/>
    <dgm:cxn modelId="{7B6245F6-ED77-4606-9D58-7082F7B8184E}" type="presOf" srcId="{C473AFD9-F704-48D0-8174-EDC9E413B15C}" destId="{4967C1D9-288E-4C1B-AFE6-0E7A290D3D5E}" srcOrd="0" destOrd="0" presId="urn:microsoft.com/office/officeart/2005/8/layout/hProcess9"/>
    <dgm:cxn modelId="{02F5B198-FFEB-4681-BFFD-7CF398DA7175}" type="presParOf" srcId="{00FD51DE-EB92-4B14-996B-4A54C25D64DF}" destId="{E8907956-F085-40A0-98E8-11A4372C657E}" srcOrd="0" destOrd="0" presId="urn:microsoft.com/office/officeart/2005/8/layout/hProcess9"/>
    <dgm:cxn modelId="{46FE6761-E53E-4C8E-9577-3D8091551A64}" type="presParOf" srcId="{00FD51DE-EB92-4B14-996B-4A54C25D64DF}" destId="{D3521917-8D33-4776-9143-31B927ABC541}" srcOrd="1" destOrd="0" presId="urn:microsoft.com/office/officeart/2005/8/layout/hProcess9"/>
    <dgm:cxn modelId="{E328EA5B-9E24-4F69-9CE3-47E5D3231B34}" type="presParOf" srcId="{D3521917-8D33-4776-9143-31B927ABC541}" destId="{4967C1D9-288E-4C1B-AFE6-0E7A290D3D5E}" srcOrd="0" destOrd="0" presId="urn:microsoft.com/office/officeart/2005/8/layout/hProcess9"/>
    <dgm:cxn modelId="{D207FFC9-67E9-4771-8596-D187BDB0E1B1}" type="presParOf" srcId="{D3521917-8D33-4776-9143-31B927ABC541}" destId="{5F4B1A92-C402-4C5B-B134-712BCCD0F401}" srcOrd="1" destOrd="0" presId="urn:microsoft.com/office/officeart/2005/8/layout/hProcess9"/>
    <dgm:cxn modelId="{8C137B42-7F3C-4D14-AF07-6E2655856630}" type="presParOf" srcId="{D3521917-8D33-4776-9143-31B927ABC541}" destId="{FBAF743F-27A7-4FB9-AB70-1A7B8C710BBD}" srcOrd="2" destOrd="0" presId="urn:microsoft.com/office/officeart/2005/8/layout/hProcess9"/>
    <dgm:cxn modelId="{875FCF01-BE2D-4951-8F0D-7582E41B7EE8}" type="presParOf" srcId="{D3521917-8D33-4776-9143-31B927ABC541}" destId="{AD901F58-E545-4087-9ABF-E9BAA44E6801}" srcOrd="3" destOrd="0" presId="urn:microsoft.com/office/officeart/2005/8/layout/hProcess9"/>
    <dgm:cxn modelId="{612A850D-EE91-4CBD-A07E-CB1E778B99B7}" type="presParOf" srcId="{D3521917-8D33-4776-9143-31B927ABC541}" destId="{918B1D5C-9087-4E98-A53B-DDD170199AB2}" srcOrd="4" destOrd="0" presId="urn:microsoft.com/office/officeart/2005/8/layout/hProcess9"/>
    <dgm:cxn modelId="{4A37690B-8113-4F09-918E-C7D65A1814BA}" type="presParOf" srcId="{D3521917-8D33-4776-9143-31B927ABC541}" destId="{EC3D1AA3-27E6-47B9-A4FA-5D8228376517}" srcOrd="5" destOrd="0" presId="urn:microsoft.com/office/officeart/2005/8/layout/hProcess9"/>
    <dgm:cxn modelId="{4F567BD5-323C-4FAE-A66F-C4132415871B}" type="presParOf" srcId="{D3521917-8D33-4776-9143-31B927ABC541}" destId="{85B34D8F-FAC0-4F26-8F43-7801C825DBE0}" srcOrd="6" destOrd="0" presId="urn:microsoft.com/office/officeart/2005/8/layout/hProcess9"/>
    <dgm:cxn modelId="{8AA630EB-DA16-403B-819C-C09F19B45032}" type="presParOf" srcId="{D3521917-8D33-4776-9143-31B927ABC541}" destId="{81F0A7FD-3DF6-4D90-961A-18E89E1EF89A}" srcOrd="7" destOrd="0" presId="urn:microsoft.com/office/officeart/2005/8/layout/hProcess9"/>
    <dgm:cxn modelId="{08C4AB1E-20B5-4652-9B08-EEF9CFA0AB98}" type="presParOf" srcId="{D3521917-8D33-4776-9143-31B927ABC541}" destId="{D2E39336-5815-4992-8A69-459E72684249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907956-F085-40A0-98E8-11A4372C657E}">
      <dsp:nvSpPr>
        <dsp:cNvPr id="0" name=""/>
        <dsp:cNvSpPr/>
      </dsp:nvSpPr>
      <dsp:spPr>
        <a:xfrm>
          <a:off x="452199" y="0"/>
          <a:ext cx="5124926" cy="2508885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67C1D9-288E-4C1B-AFE6-0E7A290D3D5E}">
      <dsp:nvSpPr>
        <dsp:cNvPr id="0" name=""/>
        <dsp:cNvSpPr/>
      </dsp:nvSpPr>
      <dsp:spPr>
        <a:xfrm>
          <a:off x="5020" y="752665"/>
          <a:ext cx="1093967" cy="100355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การกำหนดชนิดของทุนทางปัญญาหรือองค์ความรู้ที่ต้องการ </a:t>
          </a:r>
          <a:endParaRPr lang="en-US" sz="1200" kern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sp:txBody>
      <dsp:txXfrm>
        <a:off x="54009" y="801654"/>
        <a:ext cx="995989" cy="905576"/>
      </dsp:txXfrm>
    </dsp:sp>
    <dsp:sp modelId="{FBAF743F-27A7-4FB9-AB70-1A7B8C710BBD}">
      <dsp:nvSpPr>
        <dsp:cNvPr id="0" name=""/>
        <dsp:cNvSpPr/>
      </dsp:nvSpPr>
      <dsp:spPr>
        <a:xfrm>
          <a:off x="1265324" y="752665"/>
          <a:ext cx="1167222" cy="1003554"/>
        </a:xfrm>
        <a:prstGeom prst="roundRect">
          <a:avLst/>
        </a:prstGeom>
        <a:solidFill>
          <a:schemeClr val="accent4">
            <a:hueOff val="2450223"/>
            <a:satOff val="-10194"/>
            <a:lumOff val="24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การสร้างทุนทางปัญญาหรือค้นหาใช้ประโยชน์จากสิ่งที่มีอยู่</a:t>
          </a:r>
          <a:endParaRPr lang="en-US" sz="1200" kern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sp:txBody>
      <dsp:txXfrm>
        <a:off x="1314313" y="801654"/>
        <a:ext cx="1069244" cy="905576"/>
      </dsp:txXfrm>
    </dsp:sp>
    <dsp:sp modelId="{918B1D5C-9087-4E98-A53B-DDD170199AB2}">
      <dsp:nvSpPr>
        <dsp:cNvPr id="0" name=""/>
        <dsp:cNvSpPr/>
      </dsp:nvSpPr>
      <dsp:spPr>
        <a:xfrm>
          <a:off x="2598883" y="752665"/>
          <a:ext cx="1107380" cy="1003554"/>
        </a:xfrm>
        <a:prstGeom prst="roundRect">
          <a:avLst/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การเสาะแสวงหา และจัดเก็บองค์ความรู้ในองค์กรให้เป็นระบบ </a:t>
          </a:r>
          <a:endParaRPr lang="en-US" sz="1200" kern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sp:txBody>
      <dsp:txXfrm>
        <a:off x="2647872" y="801654"/>
        <a:ext cx="1009402" cy="905576"/>
      </dsp:txXfrm>
    </dsp:sp>
    <dsp:sp modelId="{85B34D8F-FAC0-4F26-8F43-7801C825DBE0}">
      <dsp:nvSpPr>
        <dsp:cNvPr id="0" name=""/>
        <dsp:cNvSpPr/>
      </dsp:nvSpPr>
      <dsp:spPr>
        <a:xfrm>
          <a:off x="3872600" y="752665"/>
          <a:ext cx="987349" cy="1003554"/>
        </a:xfrm>
        <a:prstGeom prst="roundRect">
          <a:avLst/>
        </a:prstGeom>
        <a:solidFill>
          <a:schemeClr val="accent4">
            <a:hueOff val="7350668"/>
            <a:satOff val="-30583"/>
            <a:lumOff val="72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การแบ่งปัน แลกเปลี่ยน เผยแพร่ กระจายและถ่ายโอน </a:t>
          </a:r>
          <a:endParaRPr lang="en-US" sz="1200" kern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sp:txBody>
      <dsp:txXfrm>
        <a:off x="3920798" y="800863"/>
        <a:ext cx="890953" cy="907158"/>
      </dsp:txXfrm>
    </dsp:sp>
    <dsp:sp modelId="{D2E39336-5815-4992-8A69-459E72684249}">
      <dsp:nvSpPr>
        <dsp:cNvPr id="0" name=""/>
        <dsp:cNvSpPr/>
      </dsp:nvSpPr>
      <dsp:spPr>
        <a:xfrm>
          <a:off x="5026286" y="680083"/>
          <a:ext cx="998018" cy="1148718"/>
        </a:xfrm>
        <a:prstGeom prst="roundRect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การใช้ประโยชน์ซึ่งเป็นกระบวนการบริหารจัดการความรู้แหล่งเรียนรู้ในชุมชนเชิงระบบ </a:t>
          </a:r>
          <a:endParaRPr lang="en-US" sz="1200" kern="12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sp:txBody>
      <dsp:txXfrm>
        <a:off x="5075005" y="728802"/>
        <a:ext cx="900580" cy="1051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18A3-7BC9-4246-835C-D39D6BDC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4741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บทความวิจัย (Research Article)</vt:lpstr>
    </vt:vector>
  </TitlesOfParts>
  <Company/>
  <LinksUpToDate>false</LinksUpToDate>
  <CharactersWithSpaces>31705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บทความวิจัย (Research Article)</dc:title>
  <dc:subject/>
  <dc:creator>Arunsri Kangpheng</dc:creator>
  <cp:keywords/>
  <dc:description/>
  <cp:lastModifiedBy>HP</cp:lastModifiedBy>
  <cp:revision>2</cp:revision>
  <cp:lastPrinted>2022-02-07T09:41:00Z</cp:lastPrinted>
  <dcterms:created xsi:type="dcterms:W3CDTF">2022-04-18T14:33:00Z</dcterms:created>
  <dcterms:modified xsi:type="dcterms:W3CDTF">2022-04-18T14:33:00Z</dcterms:modified>
</cp:coreProperties>
</file>